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53D89">
              <w:rPr>
                <w:sz w:val="28"/>
                <w:szCs w:val="28"/>
              </w:rPr>
              <w:t>18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F53D89">
              <w:rPr>
                <w:sz w:val="28"/>
                <w:szCs w:val="28"/>
              </w:rPr>
              <w:t>декабря</w:t>
            </w:r>
            <w:bookmarkStart w:id="0" w:name="_GoBack"/>
            <w:bookmarkEnd w:id="0"/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5E72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2FB2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E224C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53D89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4140A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22C88-0254-4FE4-B0B7-84193A41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24</cp:revision>
  <cp:lastPrinted>2024-08-16T11:22:00Z</cp:lastPrinted>
  <dcterms:created xsi:type="dcterms:W3CDTF">2024-01-29T08:06:00Z</dcterms:created>
  <dcterms:modified xsi:type="dcterms:W3CDTF">2024-12-23T10:52:00Z</dcterms:modified>
</cp:coreProperties>
</file>