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bookmarkStart w:id="0" w:name="_GoBack"/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42159">
              <w:rPr>
                <w:sz w:val="28"/>
                <w:szCs w:val="28"/>
              </w:rPr>
              <w:t>2</w:t>
            </w:r>
            <w:r w:rsidR="00F759E4">
              <w:rPr>
                <w:sz w:val="28"/>
                <w:szCs w:val="28"/>
              </w:rPr>
              <w:t>1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F759E4">
              <w:rPr>
                <w:sz w:val="28"/>
                <w:szCs w:val="28"/>
              </w:rPr>
              <w:t>февраля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622C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bookmarkEnd w:id="0"/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1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1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42159">
        <w:rPr>
          <w:sz w:val="28"/>
          <w:szCs w:val="28"/>
        </w:rPr>
        <w:t xml:space="preserve">А.А. </w:t>
      </w:r>
      <w:proofErr w:type="spellStart"/>
      <w:r w:rsidR="00E42159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5F5230">
        <w:rPr>
          <w:sz w:val="28"/>
          <w:szCs w:val="28"/>
        </w:rPr>
        <w:t xml:space="preserve">О наступлении отопительного сезона. Соблюдение мер пожарной безопасности в </w:t>
      </w:r>
      <w:r w:rsidR="00D75590">
        <w:rPr>
          <w:sz w:val="28"/>
          <w:szCs w:val="28"/>
        </w:rPr>
        <w:t>осенне-зимний период</w:t>
      </w:r>
      <w:r w:rsidR="00492325">
        <w:rPr>
          <w:sz w:val="28"/>
          <w:szCs w:val="28"/>
        </w:rPr>
        <w:t>,</w:t>
      </w:r>
      <w:r w:rsidR="00D75590">
        <w:rPr>
          <w:sz w:val="28"/>
          <w:szCs w:val="28"/>
        </w:rPr>
        <w:t xml:space="preserve"> соблюдение правил безопасной эксплуатации электронагревательных приборов, отопительных систем и газового оборудования, с вручением памяток и листовок, путем проведения профилактических бесед жилом секторе, особое внимание уделить наиболее уязвимым социальным группам населения: многодетные семьи, инвалиды, одиноко проживающие пожилые граждане. Срок исполнения: отопительный сезон 2023-2024 года.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759E4" w:rsidRDefault="00F759E4" w:rsidP="00F759E4">
      <w:pPr>
        <w:ind w:firstLine="708"/>
        <w:jc w:val="both"/>
        <w:rPr>
          <w:sz w:val="28"/>
          <w:szCs w:val="28"/>
        </w:rPr>
      </w:pPr>
      <w:bookmarkStart w:id="2" w:name="_Hlk159245588"/>
      <w:r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О </w:t>
      </w:r>
      <w:r>
        <w:rPr>
          <w:sz w:val="28"/>
          <w:szCs w:val="28"/>
        </w:rPr>
        <w:t>рассмотрении представления о принятии мер по устранению обстоятельств, способствовавших совершению преступления, предусмотренного ч. 1 ст. 228 УК РФ.</w:t>
      </w:r>
    </w:p>
    <w:p w:rsidR="00F759E4" w:rsidRDefault="00F759E4" w:rsidP="00F759E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Е.Ю. Ястреб –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759E4" w:rsidRDefault="00F759E4" w:rsidP="00F759E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О рассмотрении представления о принятии мер по устранению обстоятельств, способствовавших совершению преступления, предусмотренного ч. 1 ст. 228 УК РФ.</w:t>
      </w:r>
    </w:p>
    <w:p w:rsidR="00F759E4" w:rsidRDefault="00F759E4" w:rsidP="00F759E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Е.Ю. Ястреб –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759E4" w:rsidRDefault="00F759E4" w:rsidP="00F759E4">
      <w:pPr>
        <w:jc w:val="both"/>
        <w:rPr>
          <w:sz w:val="28"/>
          <w:szCs w:val="28"/>
        </w:rPr>
      </w:pPr>
    </w:p>
    <w:p w:rsidR="00F759E4" w:rsidRDefault="00F759E4" w:rsidP="00F759E4">
      <w:pPr>
        <w:jc w:val="both"/>
        <w:rPr>
          <w:sz w:val="28"/>
          <w:szCs w:val="28"/>
        </w:rPr>
      </w:pPr>
    </w:p>
    <w:bookmarkEnd w:id="2"/>
    <w:p w:rsidR="00F759E4" w:rsidRDefault="00F759E4" w:rsidP="005837E3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51B89"/>
    <w:rsid w:val="00D727F5"/>
    <w:rsid w:val="00D75590"/>
    <w:rsid w:val="00D77DD3"/>
    <w:rsid w:val="00D8389C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59E4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2AD80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5AA6C-D4B4-4586-80A4-790E710A9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4</cp:revision>
  <cp:lastPrinted>2024-01-29T08:05:00Z</cp:lastPrinted>
  <dcterms:created xsi:type="dcterms:W3CDTF">2024-01-29T08:06:00Z</dcterms:created>
  <dcterms:modified xsi:type="dcterms:W3CDTF">2024-02-19T11:34:00Z</dcterms:modified>
</cp:coreProperties>
</file>