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9CD" w:rsidRPr="001D501C" w:rsidRDefault="008369CD" w:rsidP="008369CD">
      <w:pPr>
        <w:ind w:left="5529"/>
        <w:jc w:val="center"/>
        <w:rPr>
          <w:rFonts w:ascii="Times New Roman" w:hAnsi="Times New Roman" w:cs="Times New Roman"/>
          <w:sz w:val="28"/>
          <w:szCs w:val="28"/>
        </w:rPr>
      </w:pPr>
      <w:bookmarkStart w:id="0" w:name="_Toc472352467"/>
      <w:r w:rsidRPr="001D501C">
        <w:rPr>
          <w:rFonts w:ascii="Times New Roman" w:hAnsi="Times New Roman" w:cs="Times New Roman"/>
          <w:sz w:val="28"/>
          <w:szCs w:val="28"/>
        </w:rPr>
        <w:t>ПРИЛОЖЕНИЕ№ 1</w:t>
      </w:r>
      <w:bookmarkEnd w:id="0"/>
    </w:p>
    <w:p w:rsidR="008369CD" w:rsidRDefault="008369CD" w:rsidP="008369CD">
      <w:pPr>
        <w:autoSpaceDE w:val="0"/>
        <w:autoSpaceDN w:val="0"/>
        <w:adjustRightInd w:val="0"/>
        <w:spacing w:line="240" w:lineRule="auto"/>
        <w:ind w:left="5387"/>
        <w:jc w:val="center"/>
        <w:outlineLvl w:val="0"/>
        <w:rPr>
          <w:rFonts w:ascii="Times New Roman" w:hAnsi="Times New Roman" w:cs="Times New Roman"/>
          <w:sz w:val="28"/>
          <w:szCs w:val="28"/>
        </w:rPr>
      </w:pPr>
      <w:r>
        <w:rPr>
          <w:rFonts w:ascii="Times New Roman" w:hAnsi="Times New Roman" w:cs="Times New Roman"/>
          <w:sz w:val="28"/>
          <w:szCs w:val="28"/>
        </w:rPr>
        <w:t xml:space="preserve">к Правилам благоустройства </w:t>
      </w:r>
    </w:p>
    <w:p w:rsidR="008369CD" w:rsidRDefault="008369CD" w:rsidP="008369CD">
      <w:pPr>
        <w:autoSpaceDE w:val="0"/>
        <w:autoSpaceDN w:val="0"/>
        <w:adjustRightInd w:val="0"/>
        <w:spacing w:line="240" w:lineRule="auto"/>
        <w:ind w:left="5387"/>
        <w:jc w:val="center"/>
        <w:outlineLvl w:val="0"/>
        <w:rPr>
          <w:rFonts w:ascii="Times New Roman" w:hAnsi="Times New Roman" w:cs="Times New Roman"/>
          <w:sz w:val="28"/>
          <w:szCs w:val="28"/>
        </w:rPr>
      </w:pPr>
      <w:r>
        <w:rPr>
          <w:rFonts w:ascii="Times New Roman" w:hAnsi="Times New Roman" w:cs="Times New Roman"/>
          <w:sz w:val="28"/>
          <w:szCs w:val="28"/>
        </w:rPr>
        <w:t xml:space="preserve">и санитарного содержания территории </w:t>
      </w:r>
      <w:r>
        <w:rPr>
          <w:rFonts w:ascii="Times New Roman" w:eastAsia="Times New Roman" w:hAnsi="Times New Roman" w:cs="Times New Roman"/>
          <w:sz w:val="28"/>
          <w:szCs w:val="28"/>
        </w:rPr>
        <w:t>Старомышастовского сельского</w:t>
      </w:r>
      <w:r>
        <w:rPr>
          <w:rFonts w:ascii="Times New Roman" w:hAnsi="Times New Roman" w:cs="Times New Roman"/>
          <w:sz w:val="28"/>
          <w:szCs w:val="28"/>
        </w:rPr>
        <w:t xml:space="preserve"> поселения Динского района </w:t>
      </w: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center"/>
        <w:outlineLvl w:val="0"/>
        <w:rPr>
          <w:rFonts w:ascii="Times New Roman" w:hAnsi="Times New Roman" w:cs="Times New Roman"/>
          <w:sz w:val="28"/>
          <w:szCs w:val="24"/>
        </w:rPr>
      </w:pPr>
      <w:bookmarkStart w:id="1" w:name="_Toc472352469"/>
      <w:r w:rsidRPr="00CC515C">
        <w:rPr>
          <w:rFonts w:ascii="Times New Roman" w:hAnsi="Times New Roman" w:cs="Times New Roman"/>
          <w:sz w:val="28"/>
          <w:szCs w:val="24"/>
        </w:rPr>
        <w:t>Р</w:t>
      </w:r>
      <w:r>
        <w:rPr>
          <w:rFonts w:ascii="Times New Roman" w:hAnsi="Times New Roman" w:cs="Times New Roman"/>
          <w:sz w:val="28"/>
          <w:szCs w:val="24"/>
        </w:rPr>
        <w:t>екомендуемые параметры</w:t>
      </w:r>
      <w:bookmarkEnd w:id="1"/>
    </w:p>
    <w:p w:rsidR="008369CD" w:rsidRDefault="008369CD" w:rsidP="008369CD">
      <w:pPr>
        <w:autoSpaceDE w:val="0"/>
        <w:autoSpaceDN w:val="0"/>
        <w:adjustRightInd w:val="0"/>
        <w:spacing w:line="240" w:lineRule="auto"/>
        <w:jc w:val="center"/>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outlineLvl w:val="0"/>
        <w:rPr>
          <w:rFonts w:ascii="Times New Roman" w:hAnsi="Times New Roman" w:cs="Times New Roman"/>
          <w:sz w:val="28"/>
          <w:szCs w:val="28"/>
        </w:rPr>
      </w:pPr>
      <w:bookmarkStart w:id="2" w:name="_Toc472352470"/>
      <w:r>
        <w:rPr>
          <w:rFonts w:ascii="Times New Roman" w:hAnsi="Times New Roman" w:cs="Times New Roman"/>
          <w:sz w:val="28"/>
          <w:szCs w:val="28"/>
        </w:rPr>
        <w:t>Таблица 1. Зависимость уклона пандуса от высоты подъема</w:t>
      </w:r>
      <w:bookmarkEnd w:id="2"/>
    </w:p>
    <w:p w:rsidR="008369CD" w:rsidRDefault="008369CD" w:rsidP="008369CD">
      <w:pPr>
        <w:autoSpaceDE w:val="0"/>
        <w:autoSpaceDN w:val="0"/>
        <w:adjustRightInd w:val="0"/>
        <w:spacing w:line="240" w:lineRule="auto"/>
        <w:jc w:val="center"/>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В миллиметрах</w:t>
      </w:r>
    </w:p>
    <w:tbl>
      <w:tblPr>
        <w:tblW w:w="9565" w:type="dxa"/>
        <w:tblInd w:w="-5" w:type="dxa"/>
        <w:tblLayout w:type="fixed"/>
        <w:tblCellMar>
          <w:top w:w="102" w:type="dxa"/>
          <w:left w:w="62" w:type="dxa"/>
          <w:bottom w:w="102" w:type="dxa"/>
          <w:right w:w="62" w:type="dxa"/>
        </w:tblCellMar>
        <w:tblLook w:val="0000"/>
      </w:tblPr>
      <w:tblGrid>
        <w:gridCol w:w="5062"/>
        <w:gridCol w:w="4503"/>
      </w:tblGrid>
      <w:tr w:rsidR="008369CD" w:rsidTr="00B17C50">
        <w:trPr>
          <w:trHeight w:val="295"/>
        </w:trPr>
        <w:tc>
          <w:tcPr>
            <w:tcW w:w="5062"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Уклон пандуса (соотношение)</w:t>
            </w:r>
          </w:p>
        </w:tc>
        <w:tc>
          <w:tcPr>
            <w:tcW w:w="4503"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Высота подъема</w:t>
            </w:r>
          </w:p>
        </w:tc>
      </w:tr>
      <w:tr w:rsidR="008369CD" w:rsidTr="00B17C50">
        <w:trPr>
          <w:trHeight w:val="281"/>
        </w:trPr>
        <w:tc>
          <w:tcPr>
            <w:tcW w:w="5062"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От 1:8 до 1:10</w:t>
            </w:r>
          </w:p>
        </w:tc>
        <w:tc>
          <w:tcPr>
            <w:tcW w:w="4503"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75</w:t>
            </w:r>
          </w:p>
        </w:tc>
      </w:tr>
      <w:tr w:rsidR="008369CD" w:rsidTr="00B17C50">
        <w:trPr>
          <w:trHeight w:val="295"/>
        </w:trPr>
        <w:tc>
          <w:tcPr>
            <w:tcW w:w="5062"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От 1:10,1 до 1:12</w:t>
            </w:r>
          </w:p>
        </w:tc>
        <w:tc>
          <w:tcPr>
            <w:tcW w:w="4503"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150</w:t>
            </w:r>
          </w:p>
        </w:tc>
      </w:tr>
      <w:tr w:rsidR="008369CD" w:rsidTr="00B17C50">
        <w:trPr>
          <w:trHeight w:val="295"/>
        </w:trPr>
        <w:tc>
          <w:tcPr>
            <w:tcW w:w="5062"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От 1:12,1 до 1:15</w:t>
            </w:r>
          </w:p>
        </w:tc>
        <w:tc>
          <w:tcPr>
            <w:tcW w:w="4503"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600</w:t>
            </w:r>
          </w:p>
        </w:tc>
      </w:tr>
      <w:tr w:rsidR="008369CD" w:rsidTr="00B17C50">
        <w:trPr>
          <w:trHeight w:val="281"/>
        </w:trPr>
        <w:tc>
          <w:tcPr>
            <w:tcW w:w="5062"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От 1:15,1 до 1:20</w:t>
            </w:r>
          </w:p>
        </w:tc>
        <w:tc>
          <w:tcPr>
            <w:tcW w:w="4503"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760</w:t>
            </w:r>
          </w:p>
        </w:tc>
      </w:tr>
    </w:tbl>
    <w:p w:rsidR="008369CD" w:rsidRPr="00CC515C" w:rsidRDefault="008369CD" w:rsidP="008369CD"/>
    <w:p w:rsidR="008369CD" w:rsidRDefault="008369CD" w:rsidP="008369CD">
      <w:pPr>
        <w:autoSpaceDE w:val="0"/>
        <w:autoSpaceDN w:val="0"/>
        <w:adjustRightInd w:val="0"/>
        <w:spacing w:line="240" w:lineRule="auto"/>
        <w:outlineLvl w:val="0"/>
        <w:rPr>
          <w:rFonts w:ascii="Times New Roman" w:hAnsi="Times New Roman" w:cs="Times New Roman"/>
          <w:sz w:val="28"/>
          <w:szCs w:val="28"/>
        </w:rPr>
      </w:pPr>
      <w:bookmarkStart w:id="3" w:name="_Toc472352471"/>
      <w:r>
        <w:rPr>
          <w:rFonts w:ascii="Times New Roman" w:hAnsi="Times New Roman" w:cs="Times New Roman"/>
          <w:sz w:val="28"/>
          <w:szCs w:val="28"/>
        </w:rPr>
        <w:t>Таблица 2. Минимальные расстояния безопасности</w:t>
      </w:r>
      <w:bookmarkEnd w:id="3"/>
      <w:r>
        <w:rPr>
          <w:rFonts w:ascii="Times New Roman" w:hAnsi="Times New Roman" w:cs="Times New Roman"/>
          <w:sz w:val="28"/>
          <w:szCs w:val="28"/>
        </w:rPr>
        <w:t xml:space="preserve"> при размещении игрового оборудования</w:t>
      </w:r>
    </w:p>
    <w:tbl>
      <w:tblPr>
        <w:tblW w:w="9565" w:type="dxa"/>
        <w:tblInd w:w="-5" w:type="dxa"/>
        <w:tblLayout w:type="fixed"/>
        <w:tblCellMar>
          <w:top w:w="102" w:type="dxa"/>
          <w:left w:w="62" w:type="dxa"/>
          <w:bottom w:w="102" w:type="dxa"/>
          <w:right w:w="62" w:type="dxa"/>
        </w:tblCellMar>
        <w:tblLook w:val="0000"/>
      </w:tblPr>
      <w:tblGrid>
        <w:gridCol w:w="2475"/>
        <w:gridCol w:w="7090"/>
      </w:tblGrid>
      <w:tr w:rsidR="008369CD" w:rsidTr="00B17C50">
        <w:tc>
          <w:tcPr>
            <w:tcW w:w="2475"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Игровое оборудование</w:t>
            </w:r>
          </w:p>
        </w:tc>
        <w:tc>
          <w:tcPr>
            <w:tcW w:w="7090"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Минимальные расстояния</w:t>
            </w:r>
          </w:p>
        </w:tc>
      </w:tr>
      <w:tr w:rsidR="008369CD" w:rsidTr="00B17C50">
        <w:tc>
          <w:tcPr>
            <w:tcW w:w="2475"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Качели</w:t>
            </w:r>
          </w:p>
        </w:tc>
        <w:tc>
          <w:tcPr>
            <w:tcW w:w="7090"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не менее 1,5 м в стороны от боковых конструкций и не менее 2,0 м вперед (назад) от крайних точек качели в состоянии наклона</w:t>
            </w:r>
          </w:p>
        </w:tc>
      </w:tr>
      <w:tr w:rsidR="008369CD" w:rsidTr="00B17C50">
        <w:tc>
          <w:tcPr>
            <w:tcW w:w="2475"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Качалки</w:t>
            </w:r>
          </w:p>
        </w:tc>
        <w:tc>
          <w:tcPr>
            <w:tcW w:w="7090"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не менее 1,0 м в стороны от боковых конструкций и не менее 1,5 м вперед от крайних точек качалки в состоянии наклона</w:t>
            </w:r>
          </w:p>
        </w:tc>
      </w:tr>
      <w:tr w:rsidR="008369CD" w:rsidTr="00B17C50">
        <w:tc>
          <w:tcPr>
            <w:tcW w:w="2475"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Карусели</w:t>
            </w:r>
          </w:p>
        </w:tc>
        <w:tc>
          <w:tcPr>
            <w:tcW w:w="7090"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не менее 2 м в стороны от боковых конструкций и не менее 3 м вверх от нижней вращающейся поверхности карусели</w:t>
            </w:r>
          </w:p>
        </w:tc>
      </w:tr>
      <w:tr w:rsidR="008369CD" w:rsidTr="00B17C50">
        <w:tc>
          <w:tcPr>
            <w:tcW w:w="2475"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Горки</w:t>
            </w:r>
          </w:p>
        </w:tc>
        <w:tc>
          <w:tcPr>
            <w:tcW w:w="7090"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не менее 1 м от боковых сторон и 2 м вперед от нижнего края ската горки</w:t>
            </w:r>
          </w:p>
        </w:tc>
      </w:tr>
    </w:tbl>
    <w:p w:rsidR="008369CD" w:rsidRDefault="008369CD" w:rsidP="008369CD">
      <w:pPr>
        <w:autoSpaceDE w:val="0"/>
        <w:autoSpaceDN w:val="0"/>
        <w:adjustRightInd w:val="0"/>
        <w:spacing w:line="240" w:lineRule="auto"/>
        <w:jc w:val="center"/>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center"/>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center"/>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center"/>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outlineLvl w:val="0"/>
        <w:rPr>
          <w:rFonts w:ascii="Times New Roman" w:hAnsi="Times New Roman" w:cs="Times New Roman"/>
          <w:sz w:val="28"/>
          <w:szCs w:val="28"/>
        </w:rPr>
      </w:pPr>
      <w:bookmarkStart w:id="4" w:name="_Toc472352472"/>
      <w:r>
        <w:rPr>
          <w:rFonts w:ascii="Times New Roman" w:hAnsi="Times New Roman" w:cs="Times New Roman"/>
          <w:sz w:val="28"/>
          <w:szCs w:val="28"/>
        </w:rPr>
        <w:t>Таблица 3. Требования к игровому оборудованию</w:t>
      </w:r>
      <w:bookmarkEnd w:id="4"/>
    </w:p>
    <w:tbl>
      <w:tblPr>
        <w:tblW w:w="9565" w:type="dxa"/>
        <w:tblInd w:w="-5" w:type="dxa"/>
        <w:tblLayout w:type="fixed"/>
        <w:tblCellMar>
          <w:top w:w="102" w:type="dxa"/>
          <w:left w:w="62" w:type="dxa"/>
          <w:bottom w:w="102" w:type="dxa"/>
          <w:right w:w="62" w:type="dxa"/>
        </w:tblCellMar>
        <w:tblLook w:val="0000"/>
      </w:tblPr>
      <w:tblGrid>
        <w:gridCol w:w="2477"/>
        <w:gridCol w:w="7088"/>
      </w:tblGrid>
      <w:tr w:rsidR="008369CD" w:rsidTr="00B17C50">
        <w:tc>
          <w:tcPr>
            <w:tcW w:w="2477"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Игровое оборудование</w:t>
            </w:r>
          </w:p>
        </w:tc>
        <w:tc>
          <w:tcPr>
            <w:tcW w:w="7088"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Требования</w:t>
            </w:r>
          </w:p>
        </w:tc>
      </w:tr>
      <w:tr w:rsidR="008369CD" w:rsidTr="00B17C50">
        <w:tc>
          <w:tcPr>
            <w:tcW w:w="2477"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Качели</w:t>
            </w:r>
          </w:p>
        </w:tc>
        <w:tc>
          <w:tcPr>
            <w:tcW w:w="7088"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 xml:space="preserve">Высота от уровня земли до сиденья качелей в состоянии покоя должна быть не менее 350 мм и не более 635 мм. </w:t>
            </w:r>
            <w:proofErr w:type="gramStart"/>
            <w:r>
              <w:rPr>
                <w:rFonts w:ascii="Times New Roman" w:hAnsi="Times New Roman" w:cs="Times New Roman"/>
                <w:sz w:val="28"/>
                <w:szCs w:val="28"/>
              </w:rPr>
              <w:t>Допускается не более двух сидений</w:t>
            </w:r>
            <w:proofErr w:type="gramEnd"/>
            <w:r>
              <w:rPr>
                <w:rFonts w:ascii="Times New Roman" w:hAnsi="Times New Roman" w:cs="Times New Roman"/>
                <w:sz w:val="28"/>
                <w:szCs w:val="28"/>
              </w:rPr>
              <w:t xml:space="preserve"> в одной рамке качелей. В двойных качелях не должны использоваться вместе сиденье для маленьких детей (колыбель) и плоское сиденье для </w:t>
            </w:r>
            <w:proofErr w:type="gramStart"/>
            <w:r>
              <w:rPr>
                <w:rFonts w:ascii="Times New Roman" w:hAnsi="Times New Roman" w:cs="Times New Roman"/>
                <w:sz w:val="28"/>
                <w:szCs w:val="28"/>
              </w:rPr>
              <w:t>более старших</w:t>
            </w:r>
            <w:proofErr w:type="gramEnd"/>
            <w:r>
              <w:rPr>
                <w:rFonts w:ascii="Times New Roman" w:hAnsi="Times New Roman" w:cs="Times New Roman"/>
                <w:sz w:val="28"/>
                <w:szCs w:val="28"/>
              </w:rPr>
              <w:t xml:space="preserve"> детей.</w:t>
            </w:r>
          </w:p>
        </w:tc>
      </w:tr>
      <w:tr w:rsidR="008369CD" w:rsidTr="00B17C50">
        <w:tc>
          <w:tcPr>
            <w:tcW w:w="2477"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Качалки</w:t>
            </w:r>
          </w:p>
        </w:tc>
        <w:tc>
          <w:tcPr>
            <w:tcW w:w="7088"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Высота от земли до сиденья в состоянии равновесия должна быть 550 - 750 мм. Максимальный наклон сиденья при движении назад и вперед - не более 20 градусов. Конструкция качалки не должна допускать попадание ног сидящего в ней ребенка под опорные части качалки, не должна иметь острых углов, радиус их закругления должен составлять не менее 20 мм.</w:t>
            </w:r>
          </w:p>
        </w:tc>
      </w:tr>
      <w:tr w:rsidR="008369CD" w:rsidTr="00B17C50">
        <w:tc>
          <w:tcPr>
            <w:tcW w:w="2477"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Карусели</w:t>
            </w:r>
          </w:p>
        </w:tc>
        <w:tc>
          <w:tcPr>
            <w:tcW w:w="7088"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 Максимальная высота от нижнего уровня карусели до ее верхней точки составляет 1 м.</w:t>
            </w:r>
          </w:p>
        </w:tc>
      </w:tr>
      <w:tr w:rsidR="008369CD" w:rsidTr="00B17C50">
        <w:tc>
          <w:tcPr>
            <w:tcW w:w="2477"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Горки</w:t>
            </w:r>
          </w:p>
        </w:tc>
        <w:tc>
          <w:tcPr>
            <w:tcW w:w="7088"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 xml:space="preserve">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w:t>
            </w:r>
            <w:r>
              <w:rPr>
                <w:rFonts w:ascii="Times New Roman" w:hAnsi="Times New Roman" w:cs="Times New Roman"/>
                <w:sz w:val="28"/>
                <w:szCs w:val="28"/>
              </w:rPr>
              <w:lastRenderedPageBreak/>
              <w:t>350 мм. Горка-тоннель должна иметь минимальную высоту и ширину 750 мм.</w:t>
            </w:r>
          </w:p>
        </w:tc>
      </w:tr>
    </w:tbl>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both"/>
        <w:outlineLvl w:val="0"/>
        <w:rPr>
          <w:rFonts w:ascii="Times New Roman" w:hAnsi="Times New Roman" w:cs="Times New Roman"/>
          <w:sz w:val="28"/>
          <w:szCs w:val="28"/>
        </w:rPr>
      </w:pPr>
      <w:bookmarkStart w:id="5" w:name="_Toc472352473"/>
      <w:r>
        <w:rPr>
          <w:rFonts w:ascii="Times New Roman" w:hAnsi="Times New Roman" w:cs="Times New Roman"/>
          <w:sz w:val="28"/>
          <w:szCs w:val="28"/>
        </w:rPr>
        <w:t>Таблица 4. Комплексное благоустройство территории</w:t>
      </w:r>
      <w:bookmarkEnd w:id="5"/>
      <w:r>
        <w:rPr>
          <w:rFonts w:ascii="Times New Roman" w:hAnsi="Times New Roman" w:cs="Times New Roman"/>
          <w:sz w:val="28"/>
          <w:szCs w:val="28"/>
        </w:rPr>
        <w:t xml:space="preserve"> в зависимости от рекреационной нагрузки</w:t>
      </w:r>
    </w:p>
    <w:tbl>
      <w:tblPr>
        <w:tblW w:w="9565" w:type="dxa"/>
        <w:tblInd w:w="-5" w:type="dxa"/>
        <w:tblLayout w:type="fixed"/>
        <w:tblCellMar>
          <w:top w:w="102" w:type="dxa"/>
          <w:left w:w="62" w:type="dxa"/>
          <w:bottom w:w="102" w:type="dxa"/>
          <w:right w:w="62" w:type="dxa"/>
        </w:tblCellMar>
        <w:tblLook w:val="0000"/>
      </w:tblPr>
      <w:tblGrid>
        <w:gridCol w:w="1650"/>
        <w:gridCol w:w="2245"/>
        <w:gridCol w:w="2835"/>
        <w:gridCol w:w="2835"/>
      </w:tblGrid>
      <w:tr w:rsidR="008369CD" w:rsidTr="00B17C50">
        <w:tc>
          <w:tcPr>
            <w:tcW w:w="1650"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Рекреационная нагрузка, чел./</w:t>
            </w:r>
            <w:proofErr w:type="gramStart"/>
            <w:r>
              <w:rPr>
                <w:rFonts w:ascii="Times New Roman" w:hAnsi="Times New Roman" w:cs="Times New Roman"/>
                <w:sz w:val="28"/>
                <w:szCs w:val="28"/>
              </w:rPr>
              <w:t>га</w:t>
            </w:r>
            <w:proofErr w:type="gramEnd"/>
          </w:p>
        </w:tc>
        <w:tc>
          <w:tcPr>
            <w:tcW w:w="5080" w:type="dxa"/>
            <w:gridSpan w:val="2"/>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Режим пользования территорией посетителями</w:t>
            </w:r>
          </w:p>
        </w:tc>
        <w:tc>
          <w:tcPr>
            <w:tcW w:w="2835"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Мероприятия благоустройства и озеленения</w:t>
            </w:r>
          </w:p>
        </w:tc>
      </w:tr>
      <w:tr w:rsidR="008369CD" w:rsidTr="00B17C50">
        <w:tc>
          <w:tcPr>
            <w:tcW w:w="1650"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До 5</w:t>
            </w:r>
          </w:p>
        </w:tc>
        <w:tc>
          <w:tcPr>
            <w:tcW w:w="2245"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свободный</w:t>
            </w:r>
          </w:p>
        </w:tc>
        <w:tc>
          <w:tcPr>
            <w:tcW w:w="2835"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пользование всей территорией</w:t>
            </w:r>
          </w:p>
        </w:tc>
        <w:tc>
          <w:tcPr>
            <w:tcW w:w="2835"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rPr>
                <w:rFonts w:ascii="Times New Roman" w:hAnsi="Times New Roman" w:cs="Times New Roman"/>
                <w:sz w:val="28"/>
                <w:szCs w:val="28"/>
              </w:rPr>
            </w:pPr>
          </w:p>
        </w:tc>
      </w:tr>
      <w:tr w:rsidR="008369CD" w:rsidTr="00B17C50">
        <w:tc>
          <w:tcPr>
            <w:tcW w:w="1650"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5 - 25</w:t>
            </w:r>
          </w:p>
        </w:tc>
        <w:tc>
          <w:tcPr>
            <w:tcW w:w="2245" w:type="dxa"/>
            <w:vMerge w:val="restart"/>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Среднерегулируемый</w:t>
            </w:r>
            <w:proofErr w:type="spellEnd"/>
          </w:p>
        </w:tc>
        <w:tc>
          <w:tcPr>
            <w:tcW w:w="2835" w:type="dxa"/>
            <w:vMerge w:val="restart"/>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 xml:space="preserve">Движение преимущественно по </w:t>
            </w:r>
            <w:proofErr w:type="spellStart"/>
            <w:r>
              <w:rPr>
                <w:rFonts w:ascii="Times New Roman" w:hAnsi="Times New Roman" w:cs="Times New Roman"/>
                <w:sz w:val="28"/>
                <w:szCs w:val="28"/>
              </w:rPr>
              <w:t>дорожно-тропиночной</w:t>
            </w:r>
            <w:proofErr w:type="spellEnd"/>
            <w:r>
              <w:rPr>
                <w:rFonts w:ascii="Times New Roman" w:hAnsi="Times New Roman" w:cs="Times New Roman"/>
                <w:sz w:val="28"/>
                <w:szCs w:val="28"/>
              </w:rPr>
              <w:t xml:space="preserve"> сети. Возможно пользование полянами и лужайками при условии специального систематического ухода за ними</w:t>
            </w:r>
          </w:p>
        </w:tc>
        <w:tc>
          <w:tcPr>
            <w:tcW w:w="2835"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 xml:space="preserve">Организация </w:t>
            </w:r>
            <w:proofErr w:type="spellStart"/>
            <w:r>
              <w:rPr>
                <w:rFonts w:ascii="Times New Roman" w:hAnsi="Times New Roman" w:cs="Times New Roman"/>
                <w:sz w:val="28"/>
                <w:szCs w:val="28"/>
              </w:rPr>
              <w:t>дорожно-тропиночной</w:t>
            </w:r>
            <w:proofErr w:type="spellEnd"/>
            <w:r>
              <w:rPr>
                <w:rFonts w:ascii="Times New Roman" w:hAnsi="Times New Roman" w:cs="Times New Roman"/>
                <w:sz w:val="28"/>
                <w:szCs w:val="28"/>
              </w:rPr>
              <w:t xml:space="preserve"> сети плотностью 5 - 8 %, прокладка экологических троп</w:t>
            </w:r>
          </w:p>
        </w:tc>
      </w:tr>
      <w:tr w:rsidR="008369CD" w:rsidTr="00B17C50">
        <w:tc>
          <w:tcPr>
            <w:tcW w:w="1650"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26 - 50</w:t>
            </w:r>
          </w:p>
        </w:tc>
        <w:tc>
          <w:tcPr>
            <w:tcW w:w="2245" w:type="dxa"/>
            <w:vMerge/>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p>
        </w:tc>
        <w:tc>
          <w:tcPr>
            <w:tcW w:w="2835" w:type="dxa"/>
            <w:vMerge/>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 xml:space="preserve">Организация </w:t>
            </w:r>
            <w:proofErr w:type="spellStart"/>
            <w:r>
              <w:rPr>
                <w:rFonts w:ascii="Times New Roman" w:hAnsi="Times New Roman" w:cs="Times New Roman"/>
                <w:sz w:val="28"/>
                <w:szCs w:val="28"/>
              </w:rPr>
              <w:t>дорожно-тропиночной</w:t>
            </w:r>
            <w:proofErr w:type="spellEnd"/>
            <w:r>
              <w:rPr>
                <w:rFonts w:ascii="Times New Roman" w:hAnsi="Times New Roman" w:cs="Times New Roman"/>
                <w:sz w:val="28"/>
                <w:szCs w:val="28"/>
              </w:rPr>
              <w:t xml:space="preserve"> сети плотностью 12 - 15%, прокладка экологических троп, создание на опушках полян буферных и почвозащитных посадок, применение устойчивых к </w:t>
            </w:r>
            <w:proofErr w:type="spellStart"/>
            <w:r>
              <w:rPr>
                <w:rFonts w:ascii="Times New Roman" w:hAnsi="Times New Roman" w:cs="Times New Roman"/>
                <w:sz w:val="28"/>
                <w:szCs w:val="28"/>
              </w:rPr>
              <w:t>вытаптыванию</w:t>
            </w:r>
            <w:proofErr w:type="spellEnd"/>
            <w:r>
              <w:rPr>
                <w:rFonts w:ascii="Times New Roman" w:hAnsi="Times New Roman" w:cs="Times New Roman"/>
                <w:sz w:val="28"/>
                <w:szCs w:val="28"/>
              </w:rPr>
              <w:t xml:space="preserve"> видов травянистой растительности, создание загущенных защитных полос вдоль автомагистралей, пересекающих лесопарковый массив или идущих вдоль границ</w:t>
            </w:r>
          </w:p>
        </w:tc>
      </w:tr>
      <w:tr w:rsidR="008369CD" w:rsidTr="00B17C50">
        <w:tc>
          <w:tcPr>
            <w:tcW w:w="1650"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51 - 100</w:t>
            </w:r>
          </w:p>
        </w:tc>
        <w:tc>
          <w:tcPr>
            <w:tcW w:w="2245" w:type="dxa"/>
            <w:vMerge w:val="restart"/>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Строгорегулируемый</w:t>
            </w:r>
            <w:proofErr w:type="spellEnd"/>
          </w:p>
        </w:tc>
        <w:tc>
          <w:tcPr>
            <w:tcW w:w="2835" w:type="dxa"/>
            <w:vMerge w:val="restart"/>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 xml:space="preserve">Движение только по дорожкам и аллеям. </w:t>
            </w:r>
            <w:r>
              <w:rPr>
                <w:rFonts w:ascii="Times New Roman" w:hAnsi="Times New Roman" w:cs="Times New Roman"/>
                <w:sz w:val="28"/>
                <w:szCs w:val="28"/>
              </w:rPr>
              <w:lastRenderedPageBreak/>
              <w:t>Отдых на специально оборудованных площадках, интенсивный уход за насаждениями, в т.ч. их активная защита, вплоть до огораживания</w:t>
            </w:r>
          </w:p>
        </w:tc>
        <w:tc>
          <w:tcPr>
            <w:tcW w:w="2835"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Функциональное зонирование </w:t>
            </w:r>
            <w:r>
              <w:rPr>
                <w:rFonts w:ascii="Times New Roman" w:hAnsi="Times New Roman" w:cs="Times New Roman"/>
                <w:sz w:val="28"/>
                <w:szCs w:val="28"/>
              </w:rPr>
              <w:lastRenderedPageBreak/>
              <w:t xml:space="preserve">территории и организация </w:t>
            </w:r>
            <w:proofErr w:type="spellStart"/>
            <w:r>
              <w:rPr>
                <w:rFonts w:ascii="Times New Roman" w:hAnsi="Times New Roman" w:cs="Times New Roman"/>
                <w:sz w:val="28"/>
                <w:szCs w:val="28"/>
              </w:rPr>
              <w:t>дорожно-тропиночной</w:t>
            </w:r>
            <w:proofErr w:type="spellEnd"/>
            <w:r>
              <w:rPr>
                <w:rFonts w:ascii="Times New Roman" w:hAnsi="Times New Roman" w:cs="Times New Roman"/>
                <w:sz w:val="28"/>
                <w:szCs w:val="28"/>
              </w:rPr>
              <w:t xml:space="preserve"> сети плотностью не более 20 - 25%, буферных и почвозащитных посадок кустарника, создание загущенных защитных полос вдоль границ автомагистралей. </w:t>
            </w:r>
            <w:proofErr w:type="gramStart"/>
            <w:r>
              <w:rPr>
                <w:rFonts w:ascii="Times New Roman" w:hAnsi="Times New Roman" w:cs="Times New Roman"/>
                <w:sz w:val="28"/>
                <w:szCs w:val="28"/>
              </w:rPr>
              <w:t>Организация поливочного водопровода (в т.ч. автоматических систем полива и орошения), дренажа, ливневой канализации, наружного освещения, а в случае размещения парковых зданий и сооружений - водопровода и канализации, теплоснабжения, горячего водоснабжения, телефонизации.</w:t>
            </w:r>
            <w:proofErr w:type="gramEnd"/>
            <w:r>
              <w:rPr>
                <w:rFonts w:ascii="Times New Roman" w:hAnsi="Times New Roman" w:cs="Times New Roman"/>
                <w:sz w:val="28"/>
                <w:szCs w:val="28"/>
              </w:rPr>
              <w:t xml:space="preserve"> Установка мусоросборников, туалетов, МАФ</w:t>
            </w:r>
          </w:p>
        </w:tc>
      </w:tr>
      <w:tr w:rsidR="008369CD" w:rsidTr="00B17C50">
        <w:tc>
          <w:tcPr>
            <w:tcW w:w="1650"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более 100</w:t>
            </w:r>
          </w:p>
        </w:tc>
        <w:tc>
          <w:tcPr>
            <w:tcW w:w="2245" w:type="dxa"/>
            <w:vMerge/>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p>
        </w:tc>
        <w:tc>
          <w:tcPr>
            <w:tcW w:w="2835" w:type="dxa"/>
            <w:vMerge/>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 xml:space="preserve">Организация </w:t>
            </w:r>
            <w:proofErr w:type="spellStart"/>
            <w:r>
              <w:rPr>
                <w:rFonts w:ascii="Times New Roman" w:hAnsi="Times New Roman" w:cs="Times New Roman"/>
                <w:sz w:val="28"/>
                <w:szCs w:val="28"/>
              </w:rPr>
              <w:t>дорожно-тропиночной</w:t>
            </w:r>
            <w:proofErr w:type="spellEnd"/>
            <w:r>
              <w:rPr>
                <w:rFonts w:ascii="Times New Roman" w:hAnsi="Times New Roman" w:cs="Times New Roman"/>
                <w:sz w:val="28"/>
                <w:szCs w:val="28"/>
              </w:rPr>
              <w:t xml:space="preserve"> сети общей плотностью 30 - 40% (более высокая плотность дорожек ближе к входам и в зонах активного отдыха), уровень благоустройства как для нагрузки 51 - 100 </w:t>
            </w:r>
            <w:r>
              <w:rPr>
                <w:rFonts w:ascii="Times New Roman" w:hAnsi="Times New Roman" w:cs="Times New Roman"/>
                <w:sz w:val="28"/>
                <w:szCs w:val="28"/>
              </w:rPr>
              <w:lastRenderedPageBreak/>
              <w:t>чел./</w:t>
            </w:r>
            <w:proofErr w:type="gramStart"/>
            <w:r>
              <w:rPr>
                <w:rFonts w:ascii="Times New Roman" w:hAnsi="Times New Roman" w:cs="Times New Roman"/>
                <w:sz w:val="28"/>
                <w:szCs w:val="28"/>
              </w:rPr>
              <w:t>га</w:t>
            </w:r>
            <w:proofErr w:type="gramEnd"/>
            <w:r>
              <w:rPr>
                <w:rFonts w:ascii="Times New Roman" w:hAnsi="Times New Roman" w:cs="Times New Roman"/>
                <w:sz w:val="28"/>
                <w:szCs w:val="28"/>
              </w:rPr>
              <w:t>, огораживание участков с ценными насаждениями или с растительностью вообще декоративными оградами</w:t>
            </w:r>
          </w:p>
        </w:tc>
      </w:tr>
      <w:tr w:rsidR="008369CD" w:rsidTr="00B17C50">
        <w:tc>
          <w:tcPr>
            <w:tcW w:w="9565" w:type="dxa"/>
            <w:gridSpan w:val="4"/>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Примечание. В случае невозможности предотвращения превышения нагрузок следует предусматривать формирование нового объекта рекреации в зонах доступности (таблица 11).</w:t>
            </w:r>
          </w:p>
        </w:tc>
      </w:tr>
    </w:tbl>
    <w:p w:rsidR="008369CD" w:rsidRDefault="008369CD" w:rsidP="008369CD">
      <w:pPr>
        <w:autoSpaceDE w:val="0"/>
        <w:autoSpaceDN w:val="0"/>
        <w:adjustRightInd w:val="0"/>
        <w:spacing w:line="240" w:lineRule="auto"/>
        <w:ind w:firstLine="540"/>
        <w:jc w:val="both"/>
        <w:rPr>
          <w:rFonts w:ascii="Times New Roman" w:hAnsi="Times New Roman" w:cs="Times New Roman"/>
          <w:sz w:val="28"/>
          <w:szCs w:val="28"/>
        </w:rPr>
      </w:pPr>
    </w:p>
    <w:p w:rsidR="008369CD" w:rsidRDefault="008369CD" w:rsidP="008369CD">
      <w:pPr>
        <w:autoSpaceDE w:val="0"/>
        <w:autoSpaceDN w:val="0"/>
        <w:adjustRightInd w:val="0"/>
        <w:spacing w:line="240" w:lineRule="auto"/>
        <w:outlineLvl w:val="0"/>
        <w:rPr>
          <w:rFonts w:ascii="Times New Roman" w:hAnsi="Times New Roman" w:cs="Times New Roman"/>
          <w:sz w:val="28"/>
          <w:szCs w:val="28"/>
        </w:rPr>
      </w:pPr>
      <w:bookmarkStart w:id="6" w:name="_Toc472352474"/>
      <w:r>
        <w:rPr>
          <w:rFonts w:ascii="Times New Roman" w:hAnsi="Times New Roman" w:cs="Times New Roman"/>
          <w:sz w:val="28"/>
          <w:szCs w:val="28"/>
        </w:rPr>
        <w:t>Таблица 5. Ориентировочный уровень предельной</w:t>
      </w:r>
      <w:bookmarkEnd w:id="6"/>
      <w:r>
        <w:rPr>
          <w:rFonts w:ascii="Times New Roman" w:hAnsi="Times New Roman" w:cs="Times New Roman"/>
          <w:sz w:val="28"/>
          <w:szCs w:val="28"/>
        </w:rPr>
        <w:t xml:space="preserve"> рекреационной нагрузки</w:t>
      </w:r>
    </w:p>
    <w:tbl>
      <w:tblPr>
        <w:tblStyle w:val="a4"/>
        <w:tblW w:w="0" w:type="auto"/>
        <w:tblLook w:val="04A0"/>
      </w:tblPr>
      <w:tblGrid>
        <w:gridCol w:w="3201"/>
        <w:gridCol w:w="2864"/>
        <w:gridCol w:w="3506"/>
      </w:tblGrid>
      <w:tr w:rsidR="008369CD" w:rsidTr="00B17C50">
        <w:tc>
          <w:tcPr>
            <w:tcW w:w="2802" w:type="dxa"/>
          </w:tcPr>
          <w:p w:rsidR="008369CD" w:rsidRPr="00615C01" w:rsidRDefault="008369CD" w:rsidP="00B17C50">
            <w:pPr>
              <w:autoSpaceDE w:val="0"/>
              <w:autoSpaceDN w:val="0"/>
              <w:adjustRightInd w:val="0"/>
              <w:jc w:val="center"/>
              <w:rPr>
                <w:rFonts w:ascii="Times New Roman" w:hAnsi="Times New Roman" w:cs="Times New Roman"/>
                <w:sz w:val="28"/>
                <w:szCs w:val="28"/>
              </w:rPr>
            </w:pPr>
            <w:r w:rsidRPr="00615C01">
              <w:rPr>
                <w:rFonts w:ascii="Times New Roman" w:hAnsi="Times New Roman" w:cs="Times New Roman"/>
                <w:sz w:val="28"/>
                <w:szCs w:val="28"/>
              </w:rPr>
              <w:t xml:space="preserve">Тип </w:t>
            </w:r>
            <w:proofErr w:type="gramStart"/>
            <w:r w:rsidRPr="00615C01">
              <w:rPr>
                <w:rFonts w:ascii="Times New Roman" w:hAnsi="Times New Roman" w:cs="Times New Roman"/>
                <w:sz w:val="28"/>
                <w:szCs w:val="28"/>
              </w:rPr>
              <w:t>рекреационного</w:t>
            </w:r>
            <w:proofErr w:type="gramEnd"/>
          </w:p>
          <w:p w:rsidR="008369CD" w:rsidRPr="00615C01" w:rsidRDefault="008369CD" w:rsidP="00B17C50">
            <w:pPr>
              <w:autoSpaceDE w:val="0"/>
              <w:autoSpaceDN w:val="0"/>
              <w:adjustRightInd w:val="0"/>
              <w:jc w:val="center"/>
              <w:rPr>
                <w:rFonts w:ascii="Times New Roman" w:hAnsi="Times New Roman" w:cs="Times New Roman"/>
                <w:sz w:val="28"/>
                <w:szCs w:val="28"/>
              </w:rPr>
            </w:pPr>
            <w:r w:rsidRPr="00615C01">
              <w:rPr>
                <w:rFonts w:ascii="Times New Roman" w:hAnsi="Times New Roman" w:cs="Times New Roman"/>
                <w:sz w:val="28"/>
                <w:szCs w:val="28"/>
              </w:rPr>
              <w:t>объекта населенного</w:t>
            </w:r>
          </w:p>
          <w:p w:rsidR="008369CD" w:rsidRPr="00615C01" w:rsidRDefault="008369CD" w:rsidP="00B17C50">
            <w:pPr>
              <w:autoSpaceDE w:val="0"/>
              <w:autoSpaceDN w:val="0"/>
              <w:adjustRightInd w:val="0"/>
              <w:jc w:val="center"/>
              <w:rPr>
                <w:rFonts w:ascii="Times New Roman" w:hAnsi="Times New Roman" w:cs="Times New Roman"/>
                <w:sz w:val="28"/>
                <w:szCs w:val="28"/>
              </w:rPr>
            </w:pPr>
            <w:r w:rsidRPr="00615C01">
              <w:rPr>
                <w:rFonts w:ascii="Times New Roman" w:hAnsi="Times New Roman" w:cs="Times New Roman"/>
                <w:sz w:val="28"/>
                <w:szCs w:val="28"/>
              </w:rPr>
              <w:t>пункта</w:t>
            </w:r>
          </w:p>
        </w:tc>
        <w:tc>
          <w:tcPr>
            <w:tcW w:w="2976" w:type="dxa"/>
          </w:tcPr>
          <w:p w:rsidR="008369CD" w:rsidRPr="00615C01" w:rsidRDefault="008369CD" w:rsidP="00B17C50">
            <w:pPr>
              <w:autoSpaceDE w:val="0"/>
              <w:autoSpaceDN w:val="0"/>
              <w:adjustRightInd w:val="0"/>
              <w:jc w:val="center"/>
              <w:rPr>
                <w:rFonts w:ascii="Times New Roman" w:hAnsi="Times New Roman" w:cs="Times New Roman"/>
                <w:sz w:val="28"/>
                <w:szCs w:val="28"/>
              </w:rPr>
            </w:pPr>
            <w:r w:rsidRPr="00615C01">
              <w:rPr>
                <w:rFonts w:ascii="Times New Roman" w:hAnsi="Times New Roman" w:cs="Times New Roman"/>
                <w:sz w:val="28"/>
                <w:szCs w:val="28"/>
              </w:rPr>
              <w:t>Предельная рекреационная</w:t>
            </w:r>
          </w:p>
          <w:p w:rsidR="008369CD" w:rsidRPr="00615C01" w:rsidRDefault="008369CD" w:rsidP="00B17C50">
            <w:pPr>
              <w:autoSpaceDE w:val="0"/>
              <w:autoSpaceDN w:val="0"/>
              <w:adjustRightInd w:val="0"/>
              <w:jc w:val="center"/>
              <w:rPr>
                <w:rFonts w:ascii="Times New Roman" w:hAnsi="Times New Roman" w:cs="Times New Roman"/>
                <w:sz w:val="28"/>
                <w:szCs w:val="28"/>
              </w:rPr>
            </w:pPr>
            <w:r w:rsidRPr="00615C01">
              <w:rPr>
                <w:rFonts w:ascii="Times New Roman" w:hAnsi="Times New Roman" w:cs="Times New Roman"/>
                <w:sz w:val="28"/>
                <w:szCs w:val="28"/>
              </w:rPr>
              <w:t xml:space="preserve">нагрузка – число единовременных посетителей в среднем </w:t>
            </w:r>
          </w:p>
          <w:p w:rsidR="008369CD" w:rsidRPr="00615C01" w:rsidRDefault="008369CD" w:rsidP="00B17C50">
            <w:pPr>
              <w:autoSpaceDE w:val="0"/>
              <w:autoSpaceDN w:val="0"/>
              <w:adjustRightInd w:val="0"/>
              <w:jc w:val="center"/>
              <w:rPr>
                <w:rFonts w:ascii="Times New Roman" w:hAnsi="Times New Roman" w:cs="Times New Roman"/>
                <w:sz w:val="28"/>
                <w:szCs w:val="28"/>
              </w:rPr>
            </w:pPr>
            <w:r w:rsidRPr="00615C01">
              <w:rPr>
                <w:rFonts w:ascii="Times New Roman" w:hAnsi="Times New Roman" w:cs="Times New Roman"/>
                <w:sz w:val="28"/>
                <w:szCs w:val="28"/>
              </w:rPr>
              <w:t>по объекту, чел./</w:t>
            </w:r>
            <w:proofErr w:type="gramStart"/>
            <w:r w:rsidRPr="00615C01">
              <w:rPr>
                <w:rFonts w:ascii="Times New Roman" w:hAnsi="Times New Roman" w:cs="Times New Roman"/>
                <w:sz w:val="28"/>
                <w:szCs w:val="28"/>
              </w:rPr>
              <w:t>га</w:t>
            </w:r>
            <w:proofErr w:type="gramEnd"/>
          </w:p>
        </w:tc>
        <w:tc>
          <w:tcPr>
            <w:tcW w:w="3793" w:type="dxa"/>
          </w:tcPr>
          <w:p w:rsidR="008369CD" w:rsidRPr="00615C01" w:rsidRDefault="008369CD" w:rsidP="00B17C50">
            <w:pPr>
              <w:autoSpaceDE w:val="0"/>
              <w:autoSpaceDN w:val="0"/>
              <w:adjustRightInd w:val="0"/>
              <w:jc w:val="center"/>
              <w:rPr>
                <w:rFonts w:ascii="Times New Roman" w:hAnsi="Times New Roman" w:cs="Times New Roman"/>
                <w:sz w:val="28"/>
                <w:szCs w:val="28"/>
              </w:rPr>
            </w:pPr>
            <w:r w:rsidRPr="00615C01">
              <w:rPr>
                <w:rFonts w:ascii="Times New Roman" w:hAnsi="Times New Roman" w:cs="Times New Roman"/>
                <w:sz w:val="28"/>
                <w:szCs w:val="28"/>
              </w:rPr>
              <w:t>Радиус обслуживания населения (зона доступности)</w:t>
            </w:r>
          </w:p>
        </w:tc>
      </w:tr>
      <w:tr w:rsidR="008369CD" w:rsidTr="00B17C50">
        <w:tc>
          <w:tcPr>
            <w:tcW w:w="2802" w:type="dxa"/>
          </w:tcPr>
          <w:p w:rsidR="008369CD" w:rsidRPr="00615C01" w:rsidRDefault="008369CD" w:rsidP="00B17C50">
            <w:pPr>
              <w:autoSpaceDE w:val="0"/>
              <w:autoSpaceDN w:val="0"/>
              <w:adjustRightInd w:val="0"/>
              <w:jc w:val="center"/>
              <w:rPr>
                <w:rFonts w:ascii="Times New Roman" w:hAnsi="Times New Roman" w:cs="Times New Roman"/>
                <w:sz w:val="28"/>
                <w:szCs w:val="28"/>
              </w:rPr>
            </w:pPr>
            <w:r w:rsidRPr="00615C01">
              <w:rPr>
                <w:rFonts w:ascii="Times New Roman" w:hAnsi="Times New Roman" w:cs="Times New Roman"/>
                <w:sz w:val="28"/>
                <w:szCs w:val="28"/>
              </w:rPr>
              <w:t>Сад</w:t>
            </w:r>
          </w:p>
        </w:tc>
        <w:tc>
          <w:tcPr>
            <w:tcW w:w="2976" w:type="dxa"/>
          </w:tcPr>
          <w:p w:rsidR="008369CD" w:rsidRPr="00615C01" w:rsidRDefault="008369CD" w:rsidP="00B17C50">
            <w:pPr>
              <w:autoSpaceDE w:val="0"/>
              <w:autoSpaceDN w:val="0"/>
              <w:adjustRightInd w:val="0"/>
              <w:jc w:val="center"/>
              <w:rPr>
                <w:rFonts w:ascii="Times New Roman" w:hAnsi="Times New Roman" w:cs="Times New Roman"/>
                <w:sz w:val="28"/>
                <w:szCs w:val="28"/>
              </w:rPr>
            </w:pPr>
            <w:r w:rsidRPr="00615C01">
              <w:rPr>
                <w:rFonts w:ascii="Times New Roman" w:hAnsi="Times New Roman" w:cs="Times New Roman"/>
                <w:sz w:val="28"/>
                <w:szCs w:val="28"/>
              </w:rPr>
              <w:t>Не более 100</w:t>
            </w:r>
          </w:p>
        </w:tc>
        <w:tc>
          <w:tcPr>
            <w:tcW w:w="3793" w:type="dxa"/>
          </w:tcPr>
          <w:p w:rsidR="008369CD" w:rsidRPr="00615C01" w:rsidRDefault="008369CD" w:rsidP="00B17C50">
            <w:pPr>
              <w:autoSpaceDE w:val="0"/>
              <w:autoSpaceDN w:val="0"/>
              <w:adjustRightInd w:val="0"/>
              <w:jc w:val="center"/>
              <w:rPr>
                <w:rFonts w:ascii="Times New Roman" w:hAnsi="Times New Roman" w:cs="Times New Roman"/>
                <w:sz w:val="28"/>
                <w:szCs w:val="28"/>
              </w:rPr>
            </w:pPr>
            <w:r w:rsidRPr="00615C01">
              <w:rPr>
                <w:rFonts w:ascii="Times New Roman" w:hAnsi="Times New Roman" w:cs="Times New Roman"/>
                <w:sz w:val="28"/>
                <w:szCs w:val="28"/>
              </w:rPr>
              <w:t>400 – 600 м</w:t>
            </w:r>
          </w:p>
        </w:tc>
      </w:tr>
      <w:tr w:rsidR="008369CD" w:rsidTr="00B17C50">
        <w:tc>
          <w:tcPr>
            <w:tcW w:w="2802" w:type="dxa"/>
          </w:tcPr>
          <w:p w:rsidR="008369CD" w:rsidRPr="00615C01" w:rsidRDefault="008369CD" w:rsidP="00B17C50">
            <w:pPr>
              <w:autoSpaceDE w:val="0"/>
              <w:autoSpaceDN w:val="0"/>
              <w:adjustRightInd w:val="0"/>
              <w:jc w:val="center"/>
              <w:rPr>
                <w:rFonts w:ascii="Times New Roman" w:hAnsi="Times New Roman" w:cs="Times New Roman"/>
                <w:sz w:val="28"/>
                <w:szCs w:val="28"/>
              </w:rPr>
            </w:pPr>
            <w:r w:rsidRPr="00615C01">
              <w:rPr>
                <w:rFonts w:ascii="Times New Roman" w:hAnsi="Times New Roman" w:cs="Times New Roman"/>
                <w:sz w:val="28"/>
                <w:szCs w:val="28"/>
              </w:rPr>
              <w:t>Парк (многофункциональный)</w:t>
            </w:r>
          </w:p>
        </w:tc>
        <w:tc>
          <w:tcPr>
            <w:tcW w:w="2976" w:type="dxa"/>
          </w:tcPr>
          <w:p w:rsidR="008369CD" w:rsidRPr="00615C01" w:rsidRDefault="008369CD" w:rsidP="00B17C50">
            <w:pPr>
              <w:autoSpaceDE w:val="0"/>
              <w:autoSpaceDN w:val="0"/>
              <w:adjustRightInd w:val="0"/>
              <w:jc w:val="center"/>
              <w:rPr>
                <w:rFonts w:ascii="Times New Roman" w:hAnsi="Times New Roman" w:cs="Times New Roman"/>
                <w:sz w:val="28"/>
                <w:szCs w:val="28"/>
              </w:rPr>
            </w:pPr>
            <w:r w:rsidRPr="00615C01">
              <w:rPr>
                <w:rFonts w:ascii="Times New Roman" w:hAnsi="Times New Roman" w:cs="Times New Roman"/>
                <w:sz w:val="28"/>
                <w:szCs w:val="28"/>
              </w:rPr>
              <w:t>Не более 300</w:t>
            </w:r>
          </w:p>
        </w:tc>
        <w:tc>
          <w:tcPr>
            <w:tcW w:w="3793" w:type="dxa"/>
          </w:tcPr>
          <w:p w:rsidR="008369CD" w:rsidRPr="00615C01" w:rsidRDefault="008369CD" w:rsidP="00B17C50">
            <w:pPr>
              <w:autoSpaceDE w:val="0"/>
              <w:autoSpaceDN w:val="0"/>
              <w:adjustRightInd w:val="0"/>
              <w:jc w:val="center"/>
              <w:rPr>
                <w:rFonts w:ascii="Times New Roman" w:hAnsi="Times New Roman" w:cs="Times New Roman"/>
                <w:sz w:val="28"/>
                <w:szCs w:val="28"/>
              </w:rPr>
            </w:pPr>
            <w:r w:rsidRPr="00615C01">
              <w:rPr>
                <w:rFonts w:ascii="Times New Roman" w:hAnsi="Times New Roman" w:cs="Times New Roman"/>
                <w:sz w:val="28"/>
                <w:szCs w:val="28"/>
              </w:rPr>
              <w:t>1,2 – 1,5 км</w:t>
            </w:r>
          </w:p>
        </w:tc>
      </w:tr>
      <w:tr w:rsidR="008369CD" w:rsidTr="00B17C50">
        <w:tc>
          <w:tcPr>
            <w:tcW w:w="2802" w:type="dxa"/>
          </w:tcPr>
          <w:p w:rsidR="008369CD" w:rsidRPr="00615C01" w:rsidRDefault="008369CD" w:rsidP="00B17C50">
            <w:pPr>
              <w:autoSpaceDE w:val="0"/>
              <w:autoSpaceDN w:val="0"/>
              <w:adjustRightInd w:val="0"/>
              <w:jc w:val="center"/>
              <w:rPr>
                <w:rFonts w:ascii="Times New Roman" w:hAnsi="Times New Roman" w:cs="Times New Roman"/>
                <w:sz w:val="28"/>
                <w:szCs w:val="28"/>
              </w:rPr>
            </w:pPr>
            <w:r w:rsidRPr="00615C01">
              <w:rPr>
                <w:rFonts w:ascii="Times New Roman" w:hAnsi="Times New Roman" w:cs="Times New Roman"/>
                <w:sz w:val="28"/>
                <w:szCs w:val="28"/>
              </w:rPr>
              <w:t>Сквер, бульвар</w:t>
            </w:r>
          </w:p>
        </w:tc>
        <w:tc>
          <w:tcPr>
            <w:tcW w:w="2976" w:type="dxa"/>
          </w:tcPr>
          <w:p w:rsidR="008369CD" w:rsidRPr="00615C01" w:rsidRDefault="008369CD" w:rsidP="00B17C50">
            <w:pPr>
              <w:autoSpaceDE w:val="0"/>
              <w:autoSpaceDN w:val="0"/>
              <w:adjustRightInd w:val="0"/>
              <w:jc w:val="center"/>
              <w:rPr>
                <w:rFonts w:ascii="Times New Roman" w:hAnsi="Times New Roman" w:cs="Times New Roman"/>
                <w:sz w:val="28"/>
                <w:szCs w:val="28"/>
              </w:rPr>
            </w:pPr>
            <w:r w:rsidRPr="00615C01">
              <w:rPr>
                <w:rFonts w:ascii="Times New Roman" w:hAnsi="Times New Roman" w:cs="Times New Roman"/>
                <w:sz w:val="28"/>
                <w:szCs w:val="28"/>
              </w:rPr>
              <w:t>100 и более</w:t>
            </w:r>
          </w:p>
        </w:tc>
        <w:tc>
          <w:tcPr>
            <w:tcW w:w="3793" w:type="dxa"/>
          </w:tcPr>
          <w:p w:rsidR="008369CD" w:rsidRPr="00615C01" w:rsidRDefault="008369CD" w:rsidP="00B17C50">
            <w:pPr>
              <w:autoSpaceDE w:val="0"/>
              <w:autoSpaceDN w:val="0"/>
              <w:adjustRightInd w:val="0"/>
              <w:jc w:val="center"/>
              <w:rPr>
                <w:rFonts w:ascii="Times New Roman" w:hAnsi="Times New Roman" w:cs="Times New Roman"/>
                <w:sz w:val="28"/>
                <w:szCs w:val="28"/>
              </w:rPr>
            </w:pPr>
            <w:r w:rsidRPr="00615C01">
              <w:rPr>
                <w:rFonts w:ascii="Times New Roman" w:hAnsi="Times New Roman" w:cs="Times New Roman"/>
                <w:sz w:val="28"/>
                <w:szCs w:val="28"/>
              </w:rPr>
              <w:t>300 – 400 м</w:t>
            </w:r>
          </w:p>
        </w:tc>
      </w:tr>
      <w:tr w:rsidR="008369CD" w:rsidTr="00B17C50">
        <w:tc>
          <w:tcPr>
            <w:tcW w:w="9571" w:type="dxa"/>
            <w:gridSpan w:val="3"/>
          </w:tcPr>
          <w:p w:rsidR="008369CD" w:rsidRDefault="008369CD" w:rsidP="00B17C5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Примечания:</w:t>
            </w:r>
          </w:p>
          <w:p w:rsidR="008369CD" w:rsidRDefault="008369CD" w:rsidP="008369CD">
            <w:pPr>
              <w:pStyle w:val="a3"/>
              <w:numPr>
                <w:ilvl w:val="0"/>
                <w:numId w:val="1"/>
              </w:numPr>
              <w:autoSpaceDE w:val="0"/>
              <w:autoSpaceDN w:val="0"/>
              <w:adjustRightInd w:val="0"/>
              <w:spacing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На территории объекта рекреации могут быть выделены зоны с различным уровнем предельной рекреационной нагрузки.</w:t>
            </w:r>
          </w:p>
          <w:p w:rsidR="008369CD" w:rsidRPr="00615C01" w:rsidRDefault="008369CD" w:rsidP="008369CD">
            <w:pPr>
              <w:pStyle w:val="a3"/>
              <w:numPr>
                <w:ilvl w:val="0"/>
                <w:numId w:val="1"/>
              </w:numPr>
              <w:autoSpaceDE w:val="0"/>
              <w:autoSpaceDN w:val="0"/>
              <w:adjustRightInd w:val="0"/>
              <w:spacing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Фактическая рекреационная нагрузка определяется замерами, ожидаемая – рассчитывается по формуле: </w:t>
            </w:r>
            <w:r>
              <w:rPr>
                <w:rFonts w:ascii="Times New Roman" w:hAnsi="Times New Roman" w:cs="Times New Roman"/>
                <w:sz w:val="24"/>
                <w:szCs w:val="24"/>
                <w:lang w:val="en-US"/>
              </w:rPr>
              <w:t>R</w:t>
            </w:r>
            <w:r w:rsidRPr="00615C01">
              <w:rPr>
                <w:rFonts w:ascii="Times New Roman" w:hAnsi="Times New Roman" w:cs="Times New Roman"/>
                <w:sz w:val="24"/>
                <w:szCs w:val="24"/>
              </w:rPr>
              <w:t>=</w:t>
            </w:r>
            <w:r>
              <w:rPr>
                <w:rFonts w:ascii="Times New Roman" w:hAnsi="Times New Roman" w:cs="Times New Roman"/>
                <w:sz w:val="24"/>
                <w:szCs w:val="24"/>
                <w:lang w:val="en-US"/>
              </w:rPr>
              <w:t>Ni</w:t>
            </w:r>
            <w:r>
              <w:rPr>
                <w:rFonts w:ascii="Times New Roman" w:hAnsi="Times New Roman" w:cs="Times New Roman"/>
                <w:sz w:val="24"/>
                <w:szCs w:val="24"/>
              </w:rPr>
              <w:t xml:space="preserve"> / </w:t>
            </w:r>
            <w:r>
              <w:rPr>
                <w:rFonts w:ascii="Times New Roman" w:hAnsi="Times New Roman" w:cs="Times New Roman"/>
                <w:sz w:val="24"/>
                <w:szCs w:val="24"/>
                <w:lang w:val="en-US"/>
              </w:rPr>
              <w:t>Si</w:t>
            </w:r>
            <w:r>
              <w:rPr>
                <w:rFonts w:ascii="Times New Roman" w:hAnsi="Times New Roman" w:cs="Times New Roman"/>
                <w:sz w:val="24"/>
                <w:szCs w:val="24"/>
              </w:rPr>
              <w:t xml:space="preserve">, где </w:t>
            </w:r>
            <w:r>
              <w:rPr>
                <w:rFonts w:ascii="Times New Roman" w:hAnsi="Times New Roman" w:cs="Times New Roman"/>
                <w:sz w:val="24"/>
                <w:szCs w:val="24"/>
                <w:lang w:val="en-US"/>
              </w:rPr>
              <w:t>R</w:t>
            </w:r>
            <w:r>
              <w:rPr>
                <w:rFonts w:ascii="Times New Roman" w:hAnsi="Times New Roman" w:cs="Times New Roman"/>
                <w:sz w:val="24"/>
                <w:szCs w:val="24"/>
              </w:rPr>
              <w:t xml:space="preserve"> – рекреационная нагрузка, </w:t>
            </w:r>
            <w:r>
              <w:rPr>
                <w:rFonts w:ascii="Times New Roman" w:hAnsi="Times New Roman" w:cs="Times New Roman"/>
                <w:sz w:val="24"/>
                <w:szCs w:val="24"/>
                <w:lang w:val="en-US"/>
              </w:rPr>
              <w:t>Ni</w:t>
            </w:r>
            <w:r>
              <w:rPr>
                <w:rFonts w:ascii="Times New Roman" w:hAnsi="Times New Roman" w:cs="Times New Roman"/>
                <w:sz w:val="24"/>
                <w:szCs w:val="24"/>
              </w:rPr>
              <w:t xml:space="preserve"> – количество посетителей объектов рекреации, </w:t>
            </w:r>
            <w:r>
              <w:rPr>
                <w:rFonts w:ascii="Times New Roman" w:hAnsi="Times New Roman" w:cs="Times New Roman"/>
                <w:sz w:val="24"/>
                <w:szCs w:val="24"/>
                <w:lang w:val="en-US"/>
              </w:rPr>
              <w:t>Si</w:t>
            </w:r>
            <w:r>
              <w:rPr>
                <w:rFonts w:ascii="Times New Roman" w:hAnsi="Times New Roman" w:cs="Times New Roman"/>
                <w:sz w:val="24"/>
                <w:szCs w:val="24"/>
              </w:rPr>
              <w:t xml:space="preserve"> – площадь рекреационной территории. Количество посетителей, одновременно находящихся на территории рекреации, рекомендуется принимать 10 – 15 % от численности населения, проживающего в зоне доступности объекта рекреации.</w:t>
            </w:r>
          </w:p>
        </w:tc>
      </w:tr>
    </w:tbl>
    <w:p w:rsidR="008369CD" w:rsidRDefault="008369CD" w:rsidP="008369CD">
      <w:pPr>
        <w:autoSpaceDE w:val="0"/>
        <w:autoSpaceDN w:val="0"/>
        <w:adjustRightInd w:val="0"/>
        <w:spacing w:line="240" w:lineRule="auto"/>
        <w:jc w:val="both"/>
        <w:rPr>
          <w:rFonts w:ascii="Times New Roman" w:hAnsi="Times New Roman" w:cs="Times New Roman"/>
          <w:sz w:val="28"/>
          <w:szCs w:val="28"/>
        </w:rPr>
      </w:pPr>
    </w:p>
    <w:p w:rsidR="008369CD" w:rsidRDefault="008369CD" w:rsidP="008369CD">
      <w:pPr>
        <w:autoSpaceDE w:val="0"/>
        <w:autoSpaceDN w:val="0"/>
        <w:adjustRightInd w:val="0"/>
        <w:spacing w:line="240" w:lineRule="auto"/>
        <w:jc w:val="both"/>
        <w:outlineLvl w:val="1"/>
        <w:rPr>
          <w:rFonts w:ascii="Times New Roman" w:hAnsi="Times New Roman" w:cs="Times New Roman"/>
          <w:sz w:val="28"/>
          <w:szCs w:val="28"/>
        </w:rPr>
      </w:pPr>
      <w:bookmarkStart w:id="7" w:name="_Toc472352476"/>
    </w:p>
    <w:p w:rsidR="008369CD" w:rsidRDefault="008369CD" w:rsidP="008369CD">
      <w:pPr>
        <w:autoSpaceDE w:val="0"/>
        <w:autoSpaceDN w:val="0"/>
        <w:adjustRightInd w:val="0"/>
        <w:spacing w:line="240" w:lineRule="auto"/>
        <w:jc w:val="both"/>
        <w:outlineLvl w:val="1"/>
        <w:rPr>
          <w:rFonts w:ascii="Times New Roman" w:hAnsi="Times New Roman" w:cs="Times New Roman"/>
          <w:sz w:val="28"/>
          <w:szCs w:val="28"/>
        </w:rPr>
      </w:pPr>
    </w:p>
    <w:p w:rsidR="008369CD" w:rsidRDefault="008369CD" w:rsidP="008369CD">
      <w:pPr>
        <w:autoSpaceDE w:val="0"/>
        <w:autoSpaceDN w:val="0"/>
        <w:adjustRightInd w:val="0"/>
        <w:spacing w:line="240" w:lineRule="auto"/>
        <w:jc w:val="both"/>
        <w:outlineLvl w:val="1"/>
        <w:rPr>
          <w:rFonts w:ascii="Times New Roman" w:hAnsi="Times New Roman" w:cs="Times New Roman"/>
          <w:sz w:val="28"/>
          <w:szCs w:val="28"/>
        </w:rPr>
      </w:pPr>
    </w:p>
    <w:p w:rsidR="008369CD" w:rsidRDefault="008369CD" w:rsidP="008369CD">
      <w:pPr>
        <w:autoSpaceDE w:val="0"/>
        <w:autoSpaceDN w:val="0"/>
        <w:adjustRightInd w:val="0"/>
        <w:spacing w:line="240" w:lineRule="auto"/>
        <w:jc w:val="both"/>
        <w:outlineLvl w:val="1"/>
        <w:rPr>
          <w:rFonts w:ascii="Times New Roman" w:hAnsi="Times New Roman" w:cs="Times New Roman"/>
          <w:sz w:val="28"/>
          <w:szCs w:val="28"/>
        </w:rPr>
      </w:pPr>
    </w:p>
    <w:p w:rsidR="008369CD" w:rsidRDefault="008369CD" w:rsidP="008369CD">
      <w:pPr>
        <w:autoSpaceDE w:val="0"/>
        <w:autoSpaceDN w:val="0"/>
        <w:adjustRightInd w:val="0"/>
        <w:spacing w:line="240" w:lineRule="auto"/>
        <w:jc w:val="both"/>
        <w:outlineLvl w:val="1"/>
        <w:rPr>
          <w:rFonts w:ascii="Times New Roman" w:hAnsi="Times New Roman" w:cs="Times New Roman"/>
          <w:sz w:val="28"/>
          <w:szCs w:val="28"/>
        </w:rPr>
      </w:pPr>
    </w:p>
    <w:p w:rsidR="008369CD" w:rsidRDefault="008369CD" w:rsidP="008369CD">
      <w:pPr>
        <w:autoSpaceDE w:val="0"/>
        <w:autoSpaceDN w:val="0"/>
        <w:adjustRightInd w:val="0"/>
        <w:spacing w:line="240" w:lineRule="auto"/>
        <w:jc w:val="both"/>
        <w:outlineLvl w:val="1"/>
        <w:rPr>
          <w:rFonts w:ascii="Times New Roman" w:hAnsi="Times New Roman" w:cs="Times New Roman"/>
          <w:sz w:val="28"/>
          <w:szCs w:val="28"/>
        </w:rPr>
      </w:pPr>
    </w:p>
    <w:p w:rsidR="008369CD" w:rsidRDefault="008369CD" w:rsidP="008369CD">
      <w:pPr>
        <w:autoSpaceDE w:val="0"/>
        <w:autoSpaceDN w:val="0"/>
        <w:adjustRightInd w:val="0"/>
        <w:spacing w:line="240" w:lineRule="auto"/>
        <w:jc w:val="both"/>
        <w:outlineLvl w:val="1"/>
        <w:rPr>
          <w:rFonts w:ascii="Times New Roman" w:hAnsi="Times New Roman" w:cs="Times New Roman"/>
          <w:sz w:val="28"/>
          <w:szCs w:val="28"/>
        </w:rPr>
      </w:pPr>
    </w:p>
    <w:p w:rsidR="008369CD" w:rsidRDefault="008369CD" w:rsidP="008369CD">
      <w:pPr>
        <w:autoSpaceDE w:val="0"/>
        <w:autoSpaceDN w:val="0"/>
        <w:adjustRightInd w:val="0"/>
        <w:spacing w:line="240" w:lineRule="auto"/>
        <w:jc w:val="both"/>
        <w:outlineLvl w:val="1"/>
        <w:rPr>
          <w:rFonts w:ascii="Times New Roman" w:hAnsi="Times New Roman" w:cs="Times New Roman"/>
          <w:sz w:val="28"/>
          <w:szCs w:val="28"/>
        </w:rPr>
      </w:pPr>
      <w:r>
        <w:rPr>
          <w:rFonts w:ascii="Times New Roman" w:hAnsi="Times New Roman" w:cs="Times New Roman"/>
          <w:sz w:val="28"/>
          <w:szCs w:val="28"/>
        </w:rPr>
        <w:t>Таблица 6. Рекомендуемые расстояния посадки деревьев</w:t>
      </w:r>
      <w:bookmarkEnd w:id="7"/>
      <w:r>
        <w:rPr>
          <w:rFonts w:ascii="Times New Roman" w:hAnsi="Times New Roman" w:cs="Times New Roman"/>
          <w:sz w:val="28"/>
          <w:szCs w:val="28"/>
        </w:rPr>
        <w:t xml:space="preserve"> в зависимости от категории улицы</w:t>
      </w:r>
    </w:p>
    <w:p w:rsidR="008369CD" w:rsidRDefault="008369CD" w:rsidP="008369CD">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В метрах</w:t>
      </w:r>
    </w:p>
    <w:tbl>
      <w:tblPr>
        <w:tblW w:w="9565" w:type="dxa"/>
        <w:tblInd w:w="-5" w:type="dxa"/>
        <w:tblLayout w:type="fixed"/>
        <w:tblCellMar>
          <w:top w:w="102" w:type="dxa"/>
          <w:left w:w="62" w:type="dxa"/>
          <w:bottom w:w="102" w:type="dxa"/>
          <w:right w:w="62" w:type="dxa"/>
        </w:tblCellMar>
        <w:tblLook w:val="0000"/>
      </w:tblPr>
      <w:tblGrid>
        <w:gridCol w:w="8250"/>
        <w:gridCol w:w="1315"/>
      </w:tblGrid>
      <w:tr w:rsidR="008369CD" w:rsidTr="00B17C50">
        <w:tc>
          <w:tcPr>
            <w:tcW w:w="8250"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Категория улиц и дорог</w:t>
            </w:r>
          </w:p>
        </w:tc>
        <w:tc>
          <w:tcPr>
            <w:tcW w:w="1315"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Расстояние от проезжей части до ствола</w:t>
            </w:r>
          </w:p>
        </w:tc>
      </w:tr>
      <w:tr w:rsidR="008369CD" w:rsidTr="00B17C50">
        <w:tc>
          <w:tcPr>
            <w:tcW w:w="8250"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Магистральные улицы общегородского значения</w:t>
            </w:r>
          </w:p>
        </w:tc>
        <w:tc>
          <w:tcPr>
            <w:tcW w:w="1315"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5 - 7</w:t>
            </w:r>
          </w:p>
        </w:tc>
      </w:tr>
      <w:tr w:rsidR="008369CD" w:rsidTr="00B17C50">
        <w:tc>
          <w:tcPr>
            <w:tcW w:w="8250"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Магистральные улицы районного значения</w:t>
            </w:r>
          </w:p>
        </w:tc>
        <w:tc>
          <w:tcPr>
            <w:tcW w:w="1315"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3 - 4</w:t>
            </w:r>
          </w:p>
        </w:tc>
      </w:tr>
      <w:tr w:rsidR="008369CD" w:rsidTr="00B17C50">
        <w:tc>
          <w:tcPr>
            <w:tcW w:w="8250"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Улицы и дороги местного значения</w:t>
            </w:r>
          </w:p>
        </w:tc>
        <w:tc>
          <w:tcPr>
            <w:tcW w:w="1315"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2 - 3</w:t>
            </w:r>
          </w:p>
        </w:tc>
      </w:tr>
      <w:tr w:rsidR="008369CD" w:rsidTr="00B17C50">
        <w:tc>
          <w:tcPr>
            <w:tcW w:w="8250"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Проезды</w:t>
            </w:r>
          </w:p>
        </w:tc>
        <w:tc>
          <w:tcPr>
            <w:tcW w:w="1315" w:type="dxa"/>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1,5 - 2</w:t>
            </w:r>
          </w:p>
        </w:tc>
      </w:tr>
      <w:tr w:rsidR="008369CD" w:rsidTr="00B17C50">
        <w:tc>
          <w:tcPr>
            <w:tcW w:w="9565" w:type="dxa"/>
            <w:gridSpan w:val="2"/>
            <w:tcBorders>
              <w:top w:val="single" w:sz="4" w:space="0" w:color="auto"/>
              <w:left w:val="single" w:sz="4" w:space="0" w:color="auto"/>
              <w:bottom w:val="single" w:sz="4" w:space="0" w:color="auto"/>
              <w:right w:val="single" w:sz="4" w:space="0" w:color="auto"/>
            </w:tcBorders>
          </w:tcPr>
          <w:p w:rsidR="008369CD" w:rsidRDefault="008369CD" w:rsidP="00B17C50">
            <w:pPr>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 xml:space="preserve">Примечание. Наиболее пригодные виды для посадок: липа голландская, тополь канадский, тополь китайский пирамидальный, тополь берлинский, клен татарский, клен </w:t>
            </w:r>
            <w:proofErr w:type="spellStart"/>
            <w:r>
              <w:rPr>
                <w:rFonts w:ascii="Times New Roman" w:hAnsi="Times New Roman" w:cs="Times New Roman"/>
                <w:sz w:val="28"/>
                <w:szCs w:val="28"/>
              </w:rPr>
              <w:t>ясенелистый</w:t>
            </w:r>
            <w:proofErr w:type="spellEnd"/>
            <w:r>
              <w:rPr>
                <w:rFonts w:ascii="Times New Roman" w:hAnsi="Times New Roman" w:cs="Times New Roman"/>
                <w:sz w:val="28"/>
                <w:szCs w:val="28"/>
              </w:rPr>
              <w:t xml:space="preserve">, ясень </w:t>
            </w:r>
            <w:proofErr w:type="spellStart"/>
            <w:r>
              <w:rPr>
                <w:rFonts w:ascii="Times New Roman" w:hAnsi="Times New Roman" w:cs="Times New Roman"/>
                <w:sz w:val="28"/>
                <w:szCs w:val="28"/>
              </w:rPr>
              <w:t>пенсильванский</w:t>
            </w:r>
            <w:proofErr w:type="spellEnd"/>
            <w:r>
              <w:rPr>
                <w:rFonts w:ascii="Times New Roman" w:hAnsi="Times New Roman" w:cs="Times New Roman"/>
                <w:sz w:val="28"/>
                <w:szCs w:val="28"/>
              </w:rPr>
              <w:t>, ива ломкая шаровидная, вяз гладкий, боярышники, акация желтая.</w:t>
            </w:r>
          </w:p>
        </w:tc>
      </w:tr>
    </w:tbl>
    <w:p w:rsidR="008369CD" w:rsidRDefault="008369CD" w:rsidP="008369CD">
      <w:pPr>
        <w:autoSpaceDE w:val="0"/>
        <w:autoSpaceDN w:val="0"/>
        <w:adjustRightInd w:val="0"/>
        <w:spacing w:line="240" w:lineRule="auto"/>
        <w:outlineLvl w:val="0"/>
        <w:rPr>
          <w:rFonts w:ascii="Times New Roman" w:hAnsi="Times New Roman" w:cs="Times New Roman"/>
          <w:sz w:val="28"/>
          <w:szCs w:val="28"/>
        </w:rPr>
      </w:pPr>
    </w:p>
    <w:p w:rsidR="008369CD" w:rsidRPr="00AB5C30" w:rsidRDefault="008369CD" w:rsidP="008369CD">
      <w:pPr>
        <w:autoSpaceDE w:val="0"/>
        <w:autoSpaceDN w:val="0"/>
        <w:adjustRightInd w:val="0"/>
        <w:spacing w:line="240" w:lineRule="auto"/>
        <w:outlineLvl w:val="0"/>
        <w:rPr>
          <w:rFonts w:ascii="Times New Roman" w:hAnsi="Times New Roman" w:cs="Times New Roman"/>
          <w:color w:val="000000" w:themeColor="text1"/>
          <w:sz w:val="28"/>
          <w:szCs w:val="28"/>
        </w:rPr>
      </w:pPr>
    </w:p>
    <w:p w:rsidR="008369CD" w:rsidRPr="00AB5C30" w:rsidRDefault="008369CD" w:rsidP="008369CD">
      <w:pPr>
        <w:autoSpaceDE w:val="0"/>
        <w:autoSpaceDN w:val="0"/>
        <w:adjustRightInd w:val="0"/>
        <w:spacing w:line="240" w:lineRule="auto"/>
        <w:outlineLvl w:val="0"/>
        <w:rPr>
          <w:rFonts w:ascii="Times New Roman" w:hAnsi="Times New Roman" w:cs="Times New Roman"/>
          <w:color w:val="000000" w:themeColor="text1"/>
          <w:sz w:val="28"/>
          <w:szCs w:val="28"/>
        </w:rPr>
      </w:pPr>
      <w:r w:rsidRPr="00AB5C30">
        <w:rPr>
          <w:rFonts w:ascii="Times New Roman" w:hAnsi="Times New Roman" w:cs="Times New Roman"/>
          <w:color w:val="000000" w:themeColor="text1"/>
          <w:sz w:val="28"/>
          <w:szCs w:val="28"/>
        </w:rPr>
        <w:t>Начальник отдела ЖКХ и ТЭК</w:t>
      </w:r>
    </w:p>
    <w:p w:rsidR="008369CD" w:rsidRPr="00AB5C30" w:rsidRDefault="008369CD" w:rsidP="008369CD">
      <w:pPr>
        <w:autoSpaceDE w:val="0"/>
        <w:autoSpaceDN w:val="0"/>
        <w:adjustRightInd w:val="0"/>
        <w:spacing w:line="240" w:lineRule="auto"/>
        <w:outlineLvl w:val="0"/>
        <w:rPr>
          <w:rFonts w:ascii="Times New Roman" w:hAnsi="Times New Roman" w:cs="Times New Roman"/>
          <w:color w:val="000000" w:themeColor="text1"/>
          <w:sz w:val="28"/>
          <w:szCs w:val="28"/>
        </w:rPr>
      </w:pPr>
      <w:r w:rsidRPr="00AB5C30">
        <w:rPr>
          <w:rFonts w:ascii="Times New Roman" w:hAnsi="Times New Roman" w:cs="Times New Roman"/>
          <w:color w:val="000000" w:themeColor="text1"/>
          <w:sz w:val="28"/>
          <w:szCs w:val="28"/>
        </w:rPr>
        <w:t xml:space="preserve">Старомышастовского сельского </w:t>
      </w:r>
    </w:p>
    <w:p w:rsidR="008369CD" w:rsidRPr="00AB5C30" w:rsidRDefault="008369CD" w:rsidP="008369CD">
      <w:pPr>
        <w:autoSpaceDE w:val="0"/>
        <w:autoSpaceDN w:val="0"/>
        <w:adjustRightInd w:val="0"/>
        <w:spacing w:line="240" w:lineRule="auto"/>
        <w:outlineLvl w:val="0"/>
        <w:rPr>
          <w:rFonts w:ascii="Times New Roman" w:hAnsi="Times New Roman" w:cs="Times New Roman"/>
          <w:color w:val="000000" w:themeColor="text1"/>
          <w:sz w:val="28"/>
          <w:szCs w:val="28"/>
        </w:rPr>
      </w:pPr>
      <w:r w:rsidRPr="00AB5C30">
        <w:rPr>
          <w:rFonts w:ascii="Times New Roman" w:hAnsi="Times New Roman" w:cs="Times New Roman"/>
          <w:color w:val="000000" w:themeColor="text1"/>
          <w:sz w:val="28"/>
          <w:szCs w:val="28"/>
        </w:rPr>
        <w:t xml:space="preserve">поселения Динского района  </w:t>
      </w:r>
      <w:r w:rsidRPr="00AB5C30">
        <w:rPr>
          <w:rFonts w:ascii="Times New Roman" w:hAnsi="Times New Roman" w:cs="Times New Roman"/>
          <w:color w:val="000000" w:themeColor="text1"/>
          <w:sz w:val="28"/>
          <w:szCs w:val="28"/>
        </w:rPr>
        <w:tab/>
      </w:r>
      <w:r w:rsidRPr="00AB5C30">
        <w:rPr>
          <w:rFonts w:ascii="Times New Roman" w:hAnsi="Times New Roman" w:cs="Times New Roman"/>
          <w:color w:val="000000" w:themeColor="text1"/>
          <w:sz w:val="28"/>
          <w:szCs w:val="28"/>
        </w:rPr>
        <w:tab/>
      </w:r>
      <w:r w:rsidRPr="00AB5C30">
        <w:rPr>
          <w:rFonts w:ascii="Times New Roman" w:hAnsi="Times New Roman" w:cs="Times New Roman"/>
          <w:color w:val="000000" w:themeColor="text1"/>
          <w:sz w:val="28"/>
          <w:szCs w:val="28"/>
        </w:rPr>
        <w:tab/>
      </w:r>
      <w:r w:rsidRPr="00AB5C30">
        <w:rPr>
          <w:rFonts w:ascii="Times New Roman" w:hAnsi="Times New Roman" w:cs="Times New Roman"/>
          <w:color w:val="000000" w:themeColor="text1"/>
          <w:sz w:val="28"/>
          <w:szCs w:val="28"/>
        </w:rPr>
        <w:tab/>
      </w:r>
      <w:r w:rsidRPr="00AB5C30">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w:t>
      </w:r>
      <w:r w:rsidRPr="00AB5C30">
        <w:rPr>
          <w:rFonts w:ascii="Times New Roman" w:hAnsi="Times New Roman" w:cs="Times New Roman"/>
          <w:color w:val="000000" w:themeColor="text1"/>
          <w:sz w:val="28"/>
          <w:szCs w:val="28"/>
        </w:rPr>
        <w:t>Е.И.Копий</w:t>
      </w:r>
    </w:p>
    <w:p w:rsidR="008369CD" w:rsidRPr="008B6A7A" w:rsidRDefault="008369CD" w:rsidP="008369CD">
      <w:pPr>
        <w:autoSpaceDE w:val="0"/>
        <w:autoSpaceDN w:val="0"/>
        <w:adjustRightInd w:val="0"/>
        <w:spacing w:line="240" w:lineRule="auto"/>
        <w:jc w:val="right"/>
        <w:outlineLvl w:val="0"/>
        <w:rPr>
          <w:rFonts w:ascii="Times New Roman" w:hAnsi="Times New Roman" w:cs="Times New Roman"/>
          <w:color w:val="FF0000"/>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ind w:left="5387"/>
        <w:jc w:val="center"/>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ind w:left="5387"/>
        <w:jc w:val="center"/>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ind w:left="5387"/>
        <w:jc w:val="center"/>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ind w:left="5387"/>
        <w:jc w:val="center"/>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ind w:left="5387"/>
        <w:jc w:val="center"/>
        <w:outlineLvl w:val="0"/>
        <w:rPr>
          <w:rFonts w:ascii="Times New Roman" w:hAnsi="Times New Roman" w:cs="Times New Roman"/>
          <w:sz w:val="28"/>
          <w:szCs w:val="28"/>
        </w:rPr>
      </w:pPr>
      <w:r>
        <w:rPr>
          <w:rFonts w:ascii="Times New Roman" w:hAnsi="Times New Roman" w:cs="Times New Roman"/>
          <w:sz w:val="28"/>
          <w:szCs w:val="28"/>
        </w:rPr>
        <w:t>ПРИЛОЖЕНИЕ № 2</w:t>
      </w:r>
    </w:p>
    <w:p w:rsidR="008369CD" w:rsidRDefault="008369CD" w:rsidP="008369CD">
      <w:pPr>
        <w:autoSpaceDE w:val="0"/>
        <w:autoSpaceDN w:val="0"/>
        <w:adjustRightInd w:val="0"/>
        <w:spacing w:line="240" w:lineRule="auto"/>
        <w:ind w:left="5387"/>
        <w:jc w:val="center"/>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к Правилам благоустройства </w:t>
      </w:r>
    </w:p>
    <w:p w:rsidR="008369CD" w:rsidRDefault="008369CD" w:rsidP="008369CD">
      <w:pPr>
        <w:autoSpaceDE w:val="0"/>
        <w:autoSpaceDN w:val="0"/>
        <w:adjustRightInd w:val="0"/>
        <w:spacing w:line="240" w:lineRule="auto"/>
        <w:ind w:left="5387"/>
        <w:jc w:val="center"/>
        <w:outlineLvl w:val="0"/>
        <w:rPr>
          <w:rFonts w:ascii="Times New Roman" w:hAnsi="Times New Roman" w:cs="Times New Roman"/>
          <w:sz w:val="28"/>
          <w:szCs w:val="28"/>
        </w:rPr>
      </w:pPr>
      <w:r>
        <w:rPr>
          <w:rFonts w:ascii="Times New Roman" w:hAnsi="Times New Roman" w:cs="Times New Roman"/>
          <w:sz w:val="28"/>
          <w:szCs w:val="28"/>
        </w:rPr>
        <w:t xml:space="preserve">и санитарного содержания территории </w:t>
      </w:r>
      <w:r>
        <w:rPr>
          <w:rFonts w:ascii="Times New Roman" w:eastAsia="Times New Roman" w:hAnsi="Times New Roman" w:cs="Times New Roman"/>
          <w:sz w:val="28"/>
          <w:szCs w:val="28"/>
        </w:rPr>
        <w:t>Старомышастовского сельского</w:t>
      </w:r>
      <w:r>
        <w:rPr>
          <w:rFonts w:ascii="Times New Roman" w:hAnsi="Times New Roman" w:cs="Times New Roman"/>
          <w:sz w:val="28"/>
          <w:szCs w:val="28"/>
        </w:rPr>
        <w:t xml:space="preserve"> поселения Динского района </w:t>
      </w:r>
    </w:p>
    <w:p w:rsidR="008369CD" w:rsidRDefault="008369CD" w:rsidP="008369CD">
      <w:pPr>
        <w:autoSpaceDE w:val="0"/>
        <w:autoSpaceDN w:val="0"/>
        <w:adjustRightInd w:val="0"/>
        <w:spacing w:line="240" w:lineRule="auto"/>
        <w:jc w:val="right"/>
        <w:rPr>
          <w:rFonts w:ascii="Times New Roman" w:hAnsi="Times New Roman" w:cs="Times New Roman"/>
          <w:sz w:val="28"/>
          <w:szCs w:val="28"/>
        </w:rPr>
      </w:pPr>
    </w:p>
    <w:p w:rsidR="008369CD" w:rsidRDefault="008369CD" w:rsidP="008369CD">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Рекомендуемый расчет ширины пешеходных коммуникаций.</w:t>
      </w:r>
    </w:p>
    <w:p w:rsidR="008369CD" w:rsidRDefault="008369CD" w:rsidP="008369CD">
      <w:pPr>
        <w:autoSpaceDE w:val="0"/>
        <w:autoSpaceDN w:val="0"/>
        <w:adjustRightInd w:val="0"/>
        <w:spacing w:line="240" w:lineRule="auto"/>
        <w:jc w:val="center"/>
        <w:rPr>
          <w:rFonts w:ascii="Times New Roman" w:hAnsi="Times New Roman" w:cs="Times New Roman"/>
          <w:sz w:val="28"/>
          <w:szCs w:val="28"/>
        </w:rPr>
      </w:pPr>
    </w:p>
    <w:p w:rsidR="008369CD" w:rsidRDefault="008369CD" w:rsidP="008369CD">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Расчет ширины тротуаров и других пешеходных коммуникаций рекомендуется производить по формуле:</w:t>
      </w:r>
    </w:p>
    <w:p w:rsidR="008369CD" w:rsidRDefault="008369CD" w:rsidP="008369CD">
      <w:pPr>
        <w:autoSpaceDE w:val="0"/>
        <w:autoSpaceDN w:val="0"/>
        <w:adjustRightInd w:val="0"/>
        <w:spacing w:line="240" w:lineRule="auto"/>
        <w:ind w:firstLine="540"/>
        <w:jc w:val="both"/>
        <w:rPr>
          <w:rFonts w:ascii="Times New Roman" w:hAnsi="Times New Roman" w:cs="Times New Roman"/>
          <w:sz w:val="28"/>
          <w:szCs w:val="28"/>
        </w:rPr>
      </w:pPr>
    </w:p>
    <w:p w:rsidR="008369CD" w:rsidRDefault="008369CD" w:rsidP="008369CD">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extent cx="1457325" cy="3238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57325" cy="323850"/>
                    </a:xfrm>
                    <a:prstGeom prst="rect">
                      <a:avLst/>
                    </a:prstGeom>
                    <a:noFill/>
                    <a:ln>
                      <a:noFill/>
                    </a:ln>
                  </pic:spPr>
                </pic:pic>
              </a:graphicData>
            </a:graphic>
          </wp:inline>
        </w:drawing>
      </w:r>
      <w:r>
        <w:rPr>
          <w:rFonts w:ascii="Times New Roman" w:hAnsi="Times New Roman" w:cs="Times New Roman"/>
          <w:sz w:val="28"/>
          <w:szCs w:val="28"/>
        </w:rPr>
        <w:t>, где</w:t>
      </w:r>
    </w:p>
    <w:p w:rsidR="008369CD" w:rsidRDefault="008369CD" w:rsidP="008369CD">
      <w:pPr>
        <w:autoSpaceDE w:val="0"/>
        <w:autoSpaceDN w:val="0"/>
        <w:adjustRightInd w:val="0"/>
        <w:spacing w:line="240" w:lineRule="auto"/>
        <w:jc w:val="center"/>
        <w:rPr>
          <w:rFonts w:ascii="Times New Roman" w:hAnsi="Times New Roman" w:cs="Times New Roman"/>
          <w:sz w:val="28"/>
          <w:szCs w:val="28"/>
        </w:rPr>
      </w:pPr>
    </w:p>
    <w:p w:rsidR="008369CD" w:rsidRDefault="008369CD" w:rsidP="008369CD">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B - расчетная ширина пешеходной коммуникации,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w:t>
      </w:r>
    </w:p>
    <w:p w:rsidR="008369CD" w:rsidRDefault="008369CD" w:rsidP="008369CD">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extent cx="209550" cy="323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9550" cy="323850"/>
                    </a:xfrm>
                    <a:prstGeom prst="rect">
                      <a:avLst/>
                    </a:prstGeom>
                    <a:noFill/>
                    <a:ln>
                      <a:noFill/>
                    </a:ln>
                  </pic:spPr>
                </pic:pic>
              </a:graphicData>
            </a:graphic>
          </wp:inline>
        </w:drawing>
      </w:r>
      <w:r>
        <w:rPr>
          <w:rFonts w:ascii="Times New Roman" w:hAnsi="Times New Roman" w:cs="Times New Roman"/>
          <w:sz w:val="28"/>
          <w:szCs w:val="28"/>
        </w:rPr>
        <w:t xml:space="preserve"> - стандартная ширина одной полосы пешеходного движения, равная 0,75 м;</w:t>
      </w:r>
    </w:p>
    <w:p w:rsidR="008369CD" w:rsidRDefault="008369CD" w:rsidP="008369CD">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N - фактическая интенсивность пешеходного движения в часы "пик", суммарная по двум направлениям на участке устройства пешеходной коммуникации, чел./час (определяется на основе данных натурных обследований);</w:t>
      </w:r>
    </w:p>
    <w:p w:rsidR="008369CD" w:rsidRDefault="008369CD" w:rsidP="008369CD">
      <w:pPr>
        <w:autoSpaceDE w:val="0"/>
        <w:autoSpaceDN w:val="0"/>
        <w:adjustRightInd w:val="0"/>
        <w:spacing w:line="240" w:lineRule="auto"/>
        <w:ind w:firstLine="540"/>
        <w:jc w:val="both"/>
        <w:rPr>
          <w:rFonts w:ascii="Times New Roman" w:hAnsi="Times New Roman" w:cs="Times New Roman"/>
          <w:sz w:val="28"/>
          <w:szCs w:val="28"/>
        </w:rPr>
      </w:pPr>
      <w:proofErr w:type="spellStart"/>
      <w:r>
        <w:rPr>
          <w:rFonts w:ascii="Times New Roman" w:hAnsi="Times New Roman" w:cs="Times New Roman"/>
          <w:sz w:val="28"/>
          <w:szCs w:val="28"/>
        </w:rPr>
        <w:t>k</w:t>
      </w:r>
      <w:proofErr w:type="spellEnd"/>
      <w:r>
        <w:rPr>
          <w:rFonts w:ascii="Times New Roman" w:hAnsi="Times New Roman" w:cs="Times New Roman"/>
          <w:sz w:val="28"/>
          <w:szCs w:val="28"/>
        </w:rPr>
        <w:t xml:space="preserve"> - коэффициент перспективного изменения интенсивности пешеходного движения (устанавливается на основе анализа градостроительного развития территории);</w:t>
      </w:r>
    </w:p>
    <w:p w:rsidR="008369CD" w:rsidRDefault="008369CD" w:rsidP="008369CD">
      <w:pPr>
        <w:autoSpaceDE w:val="0"/>
        <w:autoSpaceDN w:val="0"/>
        <w:adjustRightInd w:val="0"/>
        <w:spacing w:line="240" w:lineRule="auto"/>
        <w:ind w:firstLine="540"/>
        <w:jc w:val="both"/>
        <w:rPr>
          <w:rFonts w:ascii="Times New Roman" w:hAnsi="Times New Roman" w:cs="Times New Roman"/>
          <w:sz w:val="28"/>
          <w:szCs w:val="28"/>
        </w:rPr>
      </w:pPr>
      <w:proofErr w:type="spellStart"/>
      <w:r>
        <w:rPr>
          <w:rFonts w:ascii="Times New Roman" w:hAnsi="Times New Roman" w:cs="Times New Roman"/>
          <w:sz w:val="28"/>
          <w:szCs w:val="28"/>
        </w:rPr>
        <w:t>p</w:t>
      </w:r>
      <w:proofErr w:type="spellEnd"/>
      <w:r>
        <w:rPr>
          <w:rFonts w:ascii="Times New Roman" w:hAnsi="Times New Roman" w:cs="Times New Roman"/>
          <w:sz w:val="28"/>
          <w:szCs w:val="28"/>
        </w:rPr>
        <w:t xml:space="preserve"> - нормативная пропускная способность одной стандартной полосы пешеходной коммуникации, чел./час, которую рекомендуется определять по таблице 7.</w:t>
      </w:r>
    </w:p>
    <w:p w:rsidR="008369CD" w:rsidRDefault="008369CD" w:rsidP="008369CD">
      <w:pPr>
        <w:autoSpaceDE w:val="0"/>
        <w:autoSpaceDN w:val="0"/>
        <w:adjustRightInd w:val="0"/>
        <w:spacing w:line="240" w:lineRule="auto"/>
        <w:ind w:firstLine="540"/>
        <w:jc w:val="both"/>
        <w:rPr>
          <w:rFonts w:ascii="Times New Roman" w:hAnsi="Times New Roman" w:cs="Times New Roman"/>
          <w:sz w:val="28"/>
          <w:szCs w:val="28"/>
        </w:rPr>
      </w:pPr>
    </w:p>
    <w:p w:rsidR="008369CD" w:rsidRDefault="008369CD" w:rsidP="008369CD">
      <w:pPr>
        <w:autoSpaceDE w:val="0"/>
        <w:autoSpaceDN w:val="0"/>
        <w:adjustRightInd w:val="0"/>
        <w:spacing w:line="240" w:lineRule="auto"/>
        <w:ind w:firstLine="540"/>
        <w:jc w:val="both"/>
        <w:rPr>
          <w:rFonts w:ascii="Times New Roman" w:hAnsi="Times New Roman" w:cs="Times New Roman"/>
          <w:sz w:val="28"/>
          <w:szCs w:val="28"/>
        </w:rPr>
      </w:pPr>
    </w:p>
    <w:p w:rsidR="008369CD" w:rsidRDefault="008369CD" w:rsidP="008369CD">
      <w:pPr>
        <w:autoSpaceDE w:val="0"/>
        <w:autoSpaceDN w:val="0"/>
        <w:adjustRightInd w:val="0"/>
        <w:spacing w:line="240" w:lineRule="auto"/>
        <w:outlineLvl w:val="1"/>
        <w:rPr>
          <w:rFonts w:ascii="Times New Roman" w:hAnsi="Times New Roman" w:cs="Times New Roman"/>
          <w:sz w:val="28"/>
          <w:szCs w:val="28"/>
        </w:rPr>
      </w:pPr>
      <w:bookmarkStart w:id="8" w:name="_Toc472352478"/>
      <w:r>
        <w:rPr>
          <w:rFonts w:ascii="Times New Roman" w:hAnsi="Times New Roman" w:cs="Times New Roman"/>
          <w:sz w:val="28"/>
          <w:szCs w:val="28"/>
        </w:rPr>
        <w:t>Таблица 7. Пропускная способность пешеходных коммуникаций</w:t>
      </w:r>
      <w:bookmarkEnd w:id="8"/>
    </w:p>
    <w:p w:rsidR="008369CD" w:rsidRDefault="008369CD" w:rsidP="008369CD">
      <w:pPr>
        <w:autoSpaceDE w:val="0"/>
        <w:autoSpaceDN w:val="0"/>
        <w:adjustRightInd w:val="0"/>
        <w:spacing w:line="240" w:lineRule="auto"/>
        <w:jc w:val="center"/>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Человек в час</w:t>
      </w:r>
    </w:p>
    <w:tbl>
      <w:tblPr>
        <w:tblStyle w:val="a4"/>
        <w:tblW w:w="0" w:type="auto"/>
        <w:tblLook w:val="04A0"/>
      </w:tblPr>
      <w:tblGrid>
        <w:gridCol w:w="7479"/>
        <w:gridCol w:w="2092"/>
      </w:tblGrid>
      <w:tr w:rsidR="008369CD" w:rsidTr="00B17C50">
        <w:tc>
          <w:tcPr>
            <w:tcW w:w="7479" w:type="dxa"/>
          </w:tcPr>
          <w:p w:rsidR="008369CD" w:rsidRDefault="008369CD" w:rsidP="00B17C50">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Элементы пешеходных коммуникаций</w:t>
            </w:r>
          </w:p>
        </w:tc>
        <w:tc>
          <w:tcPr>
            <w:tcW w:w="2092" w:type="dxa"/>
          </w:tcPr>
          <w:p w:rsidR="008369CD" w:rsidRDefault="008369CD" w:rsidP="00B17C50">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Пропускная способность одной полосы движения</w:t>
            </w:r>
          </w:p>
        </w:tc>
      </w:tr>
      <w:tr w:rsidR="008369CD" w:rsidTr="00B17C50">
        <w:tc>
          <w:tcPr>
            <w:tcW w:w="7479" w:type="dxa"/>
          </w:tcPr>
          <w:p w:rsidR="008369CD" w:rsidRDefault="008369CD" w:rsidP="00B17C5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Тротуары, расположенные вдоль красной  линии улиц с развитой торговой сетью</w:t>
            </w:r>
          </w:p>
        </w:tc>
        <w:tc>
          <w:tcPr>
            <w:tcW w:w="2092" w:type="dxa"/>
          </w:tcPr>
          <w:p w:rsidR="008369CD" w:rsidRDefault="008369CD" w:rsidP="00B17C50">
            <w:pPr>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700</w:t>
            </w:r>
          </w:p>
        </w:tc>
      </w:tr>
      <w:tr w:rsidR="008369CD" w:rsidTr="00B17C50">
        <w:tc>
          <w:tcPr>
            <w:tcW w:w="7479" w:type="dxa"/>
          </w:tcPr>
          <w:p w:rsidR="008369CD" w:rsidRDefault="008369CD" w:rsidP="00B17C5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Тротуары, расположенные вдоль красной линии улиц с незначительной торговой сетью </w:t>
            </w:r>
          </w:p>
        </w:tc>
        <w:tc>
          <w:tcPr>
            <w:tcW w:w="2092" w:type="dxa"/>
          </w:tcPr>
          <w:p w:rsidR="008369CD" w:rsidRDefault="008369CD" w:rsidP="00B17C50">
            <w:pPr>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800</w:t>
            </w:r>
          </w:p>
        </w:tc>
      </w:tr>
      <w:tr w:rsidR="008369CD" w:rsidTr="00B17C50">
        <w:tc>
          <w:tcPr>
            <w:tcW w:w="7479" w:type="dxa"/>
          </w:tcPr>
          <w:p w:rsidR="008369CD" w:rsidRDefault="008369CD" w:rsidP="00B17C5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Тротуары в пределах зеленых насаждений улиц и дорог (бульвары)</w:t>
            </w:r>
          </w:p>
        </w:tc>
        <w:tc>
          <w:tcPr>
            <w:tcW w:w="2092" w:type="dxa"/>
          </w:tcPr>
          <w:p w:rsidR="008369CD" w:rsidRDefault="008369CD" w:rsidP="00B17C50">
            <w:pPr>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800 - 1000</w:t>
            </w:r>
          </w:p>
        </w:tc>
      </w:tr>
      <w:tr w:rsidR="008369CD" w:rsidTr="00B17C50">
        <w:tc>
          <w:tcPr>
            <w:tcW w:w="7479" w:type="dxa"/>
          </w:tcPr>
          <w:p w:rsidR="008369CD" w:rsidRDefault="008369CD" w:rsidP="00B17C5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Пешеходные дороги (прогулочные)</w:t>
            </w:r>
          </w:p>
        </w:tc>
        <w:tc>
          <w:tcPr>
            <w:tcW w:w="2092" w:type="dxa"/>
          </w:tcPr>
          <w:p w:rsidR="008369CD" w:rsidRDefault="008369CD" w:rsidP="00B17C50">
            <w:pPr>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600 - 700</w:t>
            </w:r>
          </w:p>
        </w:tc>
      </w:tr>
      <w:tr w:rsidR="008369CD" w:rsidTr="00B17C50">
        <w:tc>
          <w:tcPr>
            <w:tcW w:w="7479" w:type="dxa"/>
          </w:tcPr>
          <w:p w:rsidR="008369CD" w:rsidRDefault="008369CD" w:rsidP="00B17C50">
            <w:pPr>
              <w:autoSpaceDE w:val="0"/>
              <w:autoSpaceDN w:val="0"/>
              <w:adjustRightInd w:val="0"/>
              <w:rPr>
                <w:rFonts w:ascii="Times New Roman" w:hAnsi="Times New Roman" w:cs="Times New Roman"/>
                <w:sz w:val="28"/>
                <w:szCs w:val="28"/>
              </w:rPr>
            </w:pPr>
            <w:proofErr w:type="gramStart"/>
            <w:r>
              <w:rPr>
                <w:rFonts w:ascii="Times New Roman" w:hAnsi="Times New Roman" w:cs="Times New Roman"/>
                <w:sz w:val="28"/>
                <w:szCs w:val="28"/>
              </w:rPr>
              <w:lastRenderedPageBreak/>
              <w:t>Пешеходные</w:t>
            </w:r>
            <w:proofErr w:type="gramEnd"/>
            <w:r>
              <w:rPr>
                <w:rFonts w:ascii="Times New Roman" w:hAnsi="Times New Roman" w:cs="Times New Roman"/>
                <w:sz w:val="28"/>
                <w:szCs w:val="28"/>
              </w:rPr>
              <w:t xml:space="preserve"> переходные через проезжую часть (наземные)</w:t>
            </w:r>
          </w:p>
        </w:tc>
        <w:tc>
          <w:tcPr>
            <w:tcW w:w="2092" w:type="dxa"/>
          </w:tcPr>
          <w:p w:rsidR="008369CD" w:rsidRDefault="008369CD" w:rsidP="00B17C50">
            <w:pPr>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1200 - 1500</w:t>
            </w:r>
          </w:p>
        </w:tc>
      </w:tr>
      <w:tr w:rsidR="008369CD" w:rsidTr="00B17C50">
        <w:tc>
          <w:tcPr>
            <w:tcW w:w="7479" w:type="dxa"/>
          </w:tcPr>
          <w:p w:rsidR="008369CD" w:rsidRDefault="008369CD" w:rsidP="00B17C5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Лестница </w:t>
            </w:r>
          </w:p>
        </w:tc>
        <w:tc>
          <w:tcPr>
            <w:tcW w:w="2092" w:type="dxa"/>
          </w:tcPr>
          <w:p w:rsidR="008369CD" w:rsidRDefault="008369CD" w:rsidP="00B17C50">
            <w:pPr>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500 - 600</w:t>
            </w:r>
          </w:p>
        </w:tc>
      </w:tr>
      <w:tr w:rsidR="008369CD" w:rsidTr="00B17C50">
        <w:tc>
          <w:tcPr>
            <w:tcW w:w="7479" w:type="dxa"/>
          </w:tcPr>
          <w:p w:rsidR="008369CD" w:rsidRDefault="008369CD" w:rsidP="00B17C5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Пандус (уклон 1:10)</w:t>
            </w:r>
          </w:p>
        </w:tc>
        <w:tc>
          <w:tcPr>
            <w:tcW w:w="2092" w:type="dxa"/>
          </w:tcPr>
          <w:p w:rsidR="008369CD" w:rsidRDefault="008369CD" w:rsidP="00B17C50">
            <w:pPr>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700</w:t>
            </w:r>
          </w:p>
        </w:tc>
      </w:tr>
      <w:tr w:rsidR="008369CD" w:rsidTr="00B17C50">
        <w:tc>
          <w:tcPr>
            <w:tcW w:w="9571" w:type="dxa"/>
            <w:gridSpan w:val="2"/>
          </w:tcPr>
          <w:p w:rsidR="008369CD" w:rsidRDefault="008369CD" w:rsidP="00B17C50">
            <w:pPr>
              <w:autoSpaceDE w:val="0"/>
              <w:autoSpaceDN w:val="0"/>
              <w:adjustRightInd w:val="0"/>
              <w:jc w:val="both"/>
              <w:rPr>
                <w:rFonts w:ascii="Times New Roman" w:hAnsi="Times New Roman" w:cs="Times New Roman"/>
                <w:sz w:val="24"/>
                <w:szCs w:val="24"/>
              </w:rPr>
            </w:pPr>
            <w:r w:rsidRPr="005D415E">
              <w:rPr>
                <w:rFonts w:ascii="Times New Roman" w:hAnsi="Times New Roman" w:cs="Times New Roman"/>
                <w:sz w:val="24"/>
                <w:szCs w:val="24"/>
              </w:rPr>
              <w:t>&lt;</w:t>
            </w:r>
            <w:r>
              <w:rPr>
                <w:rFonts w:ascii="Times New Roman" w:hAnsi="Times New Roman" w:cs="Times New Roman"/>
                <w:sz w:val="24"/>
                <w:szCs w:val="24"/>
              </w:rPr>
              <w:t>*</w:t>
            </w:r>
            <w:r w:rsidRPr="005D415E">
              <w:rPr>
                <w:rFonts w:ascii="Times New Roman" w:hAnsi="Times New Roman" w:cs="Times New Roman"/>
                <w:sz w:val="24"/>
                <w:szCs w:val="24"/>
              </w:rPr>
              <w:t>&gt;</w:t>
            </w:r>
            <w:r>
              <w:rPr>
                <w:rFonts w:ascii="Times New Roman" w:hAnsi="Times New Roman" w:cs="Times New Roman"/>
                <w:sz w:val="24"/>
                <w:szCs w:val="24"/>
              </w:rPr>
              <w:t xml:space="preserve"> Предельная пропускная способность, принимаемая при определении максимальных нагрузок, - 1500 чел./час.</w:t>
            </w:r>
          </w:p>
          <w:p w:rsidR="008369CD" w:rsidRDefault="008369CD" w:rsidP="00B17C5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Примечание:</w:t>
            </w:r>
          </w:p>
          <w:p w:rsidR="008369CD" w:rsidRPr="005D415E" w:rsidRDefault="008369CD" w:rsidP="00B17C5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Ширина одной полосы пешеходного движения – 0,75м.</w:t>
            </w:r>
          </w:p>
        </w:tc>
      </w:tr>
    </w:tbl>
    <w:p w:rsidR="008369CD" w:rsidRPr="008B6A7A" w:rsidRDefault="008369CD" w:rsidP="008369CD">
      <w:pPr>
        <w:autoSpaceDE w:val="0"/>
        <w:autoSpaceDN w:val="0"/>
        <w:adjustRightInd w:val="0"/>
        <w:spacing w:line="240" w:lineRule="auto"/>
        <w:rPr>
          <w:rFonts w:ascii="Times New Roman" w:hAnsi="Times New Roman" w:cs="Times New Roman"/>
          <w:color w:val="FF0000"/>
          <w:sz w:val="28"/>
          <w:szCs w:val="28"/>
        </w:rPr>
      </w:pPr>
    </w:p>
    <w:p w:rsidR="008369CD" w:rsidRPr="008B6A7A" w:rsidRDefault="008369CD" w:rsidP="008369CD">
      <w:pPr>
        <w:autoSpaceDE w:val="0"/>
        <w:autoSpaceDN w:val="0"/>
        <w:adjustRightInd w:val="0"/>
        <w:spacing w:line="240" w:lineRule="auto"/>
        <w:rPr>
          <w:rFonts w:ascii="Times New Roman" w:hAnsi="Times New Roman" w:cs="Times New Roman"/>
          <w:color w:val="FF0000"/>
          <w:sz w:val="28"/>
          <w:szCs w:val="28"/>
        </w:rPr>
      </w:pPr>
    </w:p>
    <w:p w:rsidR="008369CD" w:rsidRPr="00AB5C30" w:rsidRDefault="008369CD" w:rsidP="008369CD">
      <w:pPr>
        <w:autoSpaceDE w:val="0"/>
        <w:autoSpaceDN w:val="0"/>
        <w:adjustRightInd w:val="0"/>
        <w:spacing w:line="240" w:lineRule="auto"/>
        <w:outlineLvl w:val="0"/>
        <w:rPr>
          <w:rFonts w:ascii="Times New Roman" w:hAnsi="Times New Roman" w:cs="Times New Roman"/>
          <w:color w:val="000000" w:themeColor="text1"/>
          <w:sz w:val="28"/>
          <w:szCs w:val="28"/>
        </w:rPr>
      </w:pPr>
      <w:r w:rsidRPr="00AB5C30">
        <w:rPr>
          <w:rFonts w:ascii="Times New Roman" w:hAnsi="Times New Roman" w:cs="Times New Roman"/>
          <w:color w:val="000000" w:themeColor="text1"/>
          <w:sz w:val="28"/>
          <w:szCs w:val="28"/>
        </w:rPr>
        <w:t>Начальник отдела ЖКХ и ТЭК</w:t>
      </w:r>
    </w:p>
    <w:p w:rsidR="008369CD" w:rsidRPr="00AB5C30" w:rsidRDefault="008369CD" w:rsidP="008369CD">
      <w:pPr>
        <w:autoSpaceDE w:val="0"/>
        <w:autoSpaceDN w:val="0"/>
        <w:adjustRightInd w:val="0"/>
        <w:spacing w:line="240" w:lineRule="auto"/>
        <w:outlineLvl w:val="0"/>
        <w:rPr>
          <w:rFonts w:ascii="Times New Roman" w:hAnsi="Times New Roman" w:cs="Times New Roman"/>
          <w:color w:val="000000" w:themeColor="text1"/>
          <w:sz w:val="28"/>
          <w:szCs w:val="28"/>
        </w:rPr>
      </w:pPr>
      <w:r w:rsidRPr="00AB5C30">
        <w:rPr>
          <w:rFonts w:ascii="Times New Roman" w:hAnsi="Times New Roman" w:cs="Times New Roman"/>
          <w:color w:val="000000" w:themeColor="text1"/>
          <w:sz w:val="28"/>
          <w:szCs w:val="28"/>
        </w:rPr>
        <w:t xml:space="preserve">Старомышастовского сельского </w:t>
      </w:r>
    </w:p>
    <w:p w:rsidR="008369CD" w:rsidRPr="00AB5C30" w:rsidRDefault="008369CD" w:rsidP="008369CD">
      <w:pPr>
        <w:autoSpaceDE w:val="0"/>
        <w:autoSpaceDN w:val="0"/>
        <w:adjustRightInd w:val="0"/>
        <w:spacing w:line="240" w:lineRule="auto"/>
        <w:outlineLvl w:val="0"/>
        <w:rPr>
          <w:rFonts w:ascii="Times New Roman" w:hAnsi="Times New Roman" w:cs="Times New Roman"/>
          <w:color w:val="000000" w:themeColor="text1"/>
          <w:sz w:val="28"/>
          <w:szCs w:val="28"/>
        </w:rPr>
      </w:pPr>
      <w:r w:rsidRPr="00AB5C30">
        <w:rPr>
          <w:rFonts w:ascii="Times New Roman" w:hAnsi="Times New Roman" w:cs="Times New Roman"/>
          <w:color w:val="000000" w:themeColor="text1"/>
          <w:sz w:val="28"/>
          <w:szCs w:val="28"/>
        </w:rPr>
        <w:t xml:space="preserve">поселения Динского района  </w:t>
      </w:r>
      <w:r w:rsidRPr="00AB5C30">
        <w:rPr>
          <w:rFonts w:ascii="Times New Roman" w:hAnsi="Times New Roman" w:cs="Times New Roman"/>
          <w:color w:val="000000" w:themeColor="text1"/>
          <w:sz w:val="28"/>
          <w:szCs w:val="28"/>
        </w:rPr>
        <w:tab/>
      </w:r>
      <w:r w:rsidRPr="00AB5C30">
        <w:rPr>
          <w:rFonts w:ascii="Times New Roman" w:hAnsi="Times New Roman" w:cs="Times New Roman"/>
          <w:color w:val="000000" w:themeColor="text1"/>
          <w:sz w:val="28"/>
          <w:szCs w:val="28"/>
        </w:rPr>
        <w:tab/>
      </w:r>
      <w:r w:rsidRPr="00AB5C30">
        <w:rPr>
          <w:rFonts w:ascii="Times New Roman" w:hAnsi="Times New Roman" w:cs="Times New Roman"/>
          <w:color w:val="000000" w:themeColor="text1"/>
          <w:sz w:val="28"/>
          <w:szCs w:val="28"/>
        </w:rPr>
        <w:tab/>
      </w:r>
      <w:r w:rsidRPr="00AB5C30">
        <w:rPr>
          <w:rFonts w:ascii="Times New Roman" w:hAnsi="Times New Roman" w:cs="Times New Roman"/>
          <w:color w:val="000000" w:themeColor="text1"/>
          <w:sz w:val="28"/>
          <w:szCs w:val="28"/>
        </w:rPr>
        <w:tab/>
      </w:r>
      <w:r w:rsidRPr="00AB5C30">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w:t>
      </w:r>
      <w:r w:rsidRPr="00AB5C30">
        <w:rPr>
          <w:rFonts w:ascii="Times New Roman" w:hAnsi="Times New Roman" w:cs="Times New Roman"/>
          <w:color w:val="000000" w:themeColor="text1"/>
          <w:sz w:val="28"/>
          <w:szCs w:val="28"/>
        </w:rPr>
        <w:t>Е.И. Копий</w:t>
      </w: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jc w:val="right"/>
        <w:outlineLvl w:val="0"/>
        <w:rPr>
          <w:rFonts w:ascii="Times New Roman" w:hAnsi="Times New Roman" w:cs="Times New Roman"/>
          <w:sz w:val="28"/>
          <w:szCs w:val="28"/>
        </w:rPr>
      </w:pPr>
    </w:p>
    <w:p w:rsidR="008369CD" w:rsidRDefault="008369CD" w:rsidP="008369CD">
      <w:pPr>
        <w:autoSpaceDE w:val="0"/>
        <w:autoSpaceDN w:val="0"/>
        <w:adjustRightInd w:val="0"/>
        <w:spacing w:line="240" w:lineRule="auto"/>
        <w:ind w:left="5387"/>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3</w:t>
      </w:r>
    </w:p>
    <w:p w:rsidR="008369CD" w:rsidRDefault="008369CD" w:rsidP="008369CD">
      <w:pPr>
        <w:autoSpaceDE w:val="0"/>
        <w:autoSpaceDN w:val="0"/>
        <w:adjustRightInd w:val="0"/>
        <w:spacing w:line="240" w:lineRule="auto"/>
        <w:ind w:left="5387"/>
        <w:jc w:val="right"/>
        <w:outlineLvl w:val="0"/>
        <w:rPr>
          <w:rFonts w:ascii="Times New Roman" w:hAnsi="Times New Roman" w:cs="Times New Roman"/>
          <w:sz w:val="28"/>
          <w:szCs w:val="28"/>
        </w:rPr>
      </w:pPr>
      <w:r>
        <w:rPr>
          <w:rFonts w:ascii="Times New Roman" w:hAnsi="Times New Roman" w:cs="Times New Roman"/>
          <w:sz w:val="28"/>
          <w:szCs w:val="28"/>
        </w:rPr>
        <w:t xml:space="preserve">к Правилам благоустройства </w:t>
      </w:r>
    </w:p>
    <w:p w:rsidR="008369CD" w:rsidRDefault="008369CD" w:rsidP="008369CD">
      <w:pPr>
        <w:autoSpaceDE w:val="0"/>
        <w:autoSpaceDN w:val="0"/>
        <w:adjustRightInd w:val="0"/>
        <w:spacing w:line="240" w:lineRule="auto"/>
        <w:ind w:left="5387"/>
        <w:jc w:val="right"/>
        <w:outlineLvl w:val="0"/>
        <w:rPr>
          <w:rFonts w:ascii="Times New Roman" w:hAnsi="Times New Roman" w:cs="Times New Roman"/>
          <w:sz w:val="28"/>
          <w:szCs w:val="28"/>
        </w:rPr>
      </w:pPr>
      <w:r>
        <w:rPr>
          <w:rFonts w:ascii="Times New Roman" w:hAnsi="Times New Roman" w:cs="Times New Roman"/>
          <w:sz w:val="28"/>
          <w:szCs w:val="28"/>
        </w:rPr>
        <w:t xml:space="preserve">и санитарного содержания территории </w:t>
      </w:r>
      <w:r>
        <w:rPr>
          <w:rFonts w:ascii="Times New Roman" w:eastAsia="Times New Roman" w:hAnsi="Times New Roman" w:cs="Times New Roman"/>
          <w:sz w:val="28"/>
          <w:szCs w:val="28"/>
        </w:rPr>
        <w:t>Старомышастовского сельского</w:t>
      </w:r>
      <w:r>
        <w:rPr>
          <w:rFonts w:ascii="Times New Roman" w:hAnsi="Times New Roman" w:cs="Times New Roman"/>
          <w:sz w:val="28"/>
          <w:szCs w:val="28"/>
        </w:rPr>
        <w:t xml:space="preserve"> поселения Динского района </w:t>
      </w:r>
    </w:p>
    <w:p w:rsidR="008369CD" w:rsidRDefault="008369CD" w:rsidP="008369CD">
      <w:pPr>
        <w:autoSpaceDE w:val="0"/>
        <w:autoSpaceDN w:val="0"/>
        <w:adjustRightInd w:val="0"/>
        <w:spacing w:line="240" w:lineRule="auto"/>
        <w:jc w:val="right"/>
        <w:rPr>
          <w:rFonts w:ascii="Times New Roman" w:hAnsi="Times New Roman" w:cs="Times New Roman"/>
          <w:sz w:val="28"/>
          <w:szCs w:val="28"/>
        </w:rPr>
      </w:pPr>
    </w:p>
    <w:p w:rsidR="008369CD" w:rsidRDefault="008369CD" w:rsidP="008369CD">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ПРИЕМЫ</w:t>
      </w:r>
    </w:p>
    <w:p w:rsidR="008369CD" w:rsidRDefault="008369CD" w:rsidP="008369CD">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БЛАГОУСТРОЙСТВА НА ТЕРРИТОРИЯХ </w:t>
      </w:r>
    </w:p>
    <w:p w:rsidR="008369CD" w:rsidRDefault="008369CD" w:rsidP="008369CD">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РЕКРЕАЦИОННОГО НАЗНАЧЕНИЯ</w:t>
      </w:r>
    </w:p>
    <w:p w:rsidR="008369CD" w:rsidRDefault="008369CD" w:rsidP="008369CD">
      <w:pPr>
        <w:autoSpaceDE w:val="0"/>
        <w:autoSpaceDN w:val="0"/>
        <w:adjustRightInd w:val="0"/>
        <w:spacing w:line="240" w:lineRule="auto"/>
        <w:jc w:val="center"/>
        <w:rPr>
          <w:rFonts w:ascii="Times New Roman" w:hAnsi="Times New Roman" w:cs="Times New Roman"/>
          <w:sz w:val="28"/>
          <w:szCs w:val="28"/>
        </w:rPr>
      </w:pPr>
    </w:p>
    <w:p w:rsidR="008369CD" w:rsidRDefault="008369CD" w:rsidP="008369CD">
      <w:pPr>
        <w:autoSpaceDE w:val="0"/>
        <w:autoSpaceDN w:val="0"/>
        <w:adjustRightInd w:val="0"/>
        <w:spacing w:line="240" w:lineRule="auto"/>
        <w:jc w:val="both"/>
        <w:outlineLvl w:val="1"/>
        <w:rPr>
          <w:rFonts w:ascii="Times New Roman" w:hAnsi="Times New Roman" w:cs="Times New Roman"/>
          <w:sz w:val="28"/>
          <w:szCs w:val="28"/>
        </w:rPr>
      </w:pPr>
      <w:bookmarkStart w:id="9" w:name="_Toc472352480"/>
      <w:r>
        <w:rPr>
          <w:rFonts w:ascii="Times New Roman" w:hAnsi="Times New Roman" w:cs="Times New Roman"/>
          <w:sz w:val="28"/>
          <w:szCs w:val="28"/>
        </w:rPr>
        <w:t>Таблица 8. Организация аллей и дорог парка, лесопарка</w:t>
      </w:r>
      <w:bookmarkEnd w:id="9"/>
      <w:r>
        <w:rPr>
          <w:rFonts w:ascii="Times New Roman" w:hAnsi="Times New Roman" w:cs="Times New Roman"/>
          <w:sz w:val="28"/>
          <w:szCs w:val="28"/>
        </w:rPr>
        <w:t xml:space="preserve"> и других крупных объектов рекреации</w:t>
      </w:r>
    </w:p>
    <w:tbl>
      <w:tblPr>
        <w:tblStyle w:val="a4"/>
        <w:tblW w:w="0" w:type="auto"/>
        <w:tblLook w:val="04A0"/>
      </w:tblPr>
      <w:tblGrid>
        <w:gridCol w:w="1962"/>
        <w:gridCol w:w="1628"/>
        <w:gridCol w:w="2511"/>
        <w:gridCol w:w="3470"/>
      </w:tblGrid>
      <w:tr w:rsidR="008369CD" w:rsidTr="00B17C50">
        <w:tc>
          <w:tcPr>
            <w:tcW w:w="1962" w:type="dxa"/>
          </w:tcPr>
          <w:p w:rsidR="008369CD" w:rsidRPr="005D415E" w:rsidRDefault="008369CD" w:rsidP="00B17C50">
            <w:pPr>
              <w:autoSpaceDE w:val="0"/>
              <w:autoSpaceDN w:val="0"/>
              <w:adjustRightInd w:val="0"/>
              <w:jc w:val="center"/>
              <w:rPr>
                <w:rFonts w:ascii="Times New Roman" w:hAnsi="Times New Roman" w:cs="Times New Roman"/>
                <w:sz w:val="24"/>
                <w:szCs w:val="24"/>
              </w:rPr>
            </w:pPr>
            <w:r w:rsidRPr="005D415E">
              <w:rPr>
                <w:rFonts w:ascii="Times New Roman" w:hAnsi="Times New Roman" w:cs="Times New Roman"/>
                <w:sz w:val="24"/>
                <w:szCs w:val="24"/>
              </w:rPr>
              <w:t xml:space="preserve">Тип аллей </w:t>
            </w:r>
          </w:p>
          <w:p w:rsidR="008369CD" w:rsidRPr="005D415E" w:rsidRDefault="008369CD" w:rsidP="00B17C50">
            <w:pPr>
              <w:autoSpaceDE w:val="0"/>
              <w:autoSpaceDN w:val="0"/>
              <w:adjustRightInd w:val="0"/>
              <w:jc w:val="center"/>
              <w:rPr>
                <w:rFonts w:ascii="Times New Roman" w:hAnsi="Times New Roman" w:cs="Times New Roman"/>
                <w:sz w:val="24"/>
                <w:szCs w:val="24"/>
              </w:rPr>
            </w:pPr>
            <w:r w:rsidRPr="005D415E">
              <w:rPr>
                <w:rFonts w:ascii="Times New Roman" w:hAnsi="Times New Roman" w:cs="Times New Roman"/>
                <w:sz w:val="24"/>
                <w:szCs w:val="24"/>
              </w:rPr>
              <w:t>и дорог</w:t>
            </w:r>
          </w:p>
        </w:tc>
        <w:tc>
          <w:tcPr>
            <w:tcW w:w="1628" w:type="dxa"/>
          </w:tcPr>
          <w:p w:rsidR="008369CD" w:rsidRPr="005D415E" w:rsidRDefault="008369CD" w:rsidP="00B17C50">
            <w:pPr>
              <w:autoSpaceDE w:val="0"/>
              <w:autoSpaceDN w:val="0"/>
              <w:adjustRightInd w:val="0"/>
              <w:jc w:val="center"/>
              <w:rPr>
                <w:rFonts w:ascii="Times New Roman" w:hAnsi="Times New Roman" w:cs="Times New Roman"/>
                <w:sz w:val="24"/>
                <w:szCs w:val="24"/>
              </w:rPr>
            </w:pPr>
            <w:r w:rsidRPr="005D415E">
              <w:rPr>
                <w:rFonts w:ascii="Times New Roman" w:hAnsi="Times New Roman" w:cs="Times New Roman"/>
                <w:sz w:val="24"/>
                <w:szCs w:val="24"/>
              </w:rPr>
              <w:t>Ширина</w:t>
            </w:r>
          </w:p>
          <w:p w:rsidR="008369CD" w:rsidRPr="005D415E" w:rsidRDefault="008369CD" w:rsidP="00B17C50">
            <w:pPr>
              <w:autoSpaceDE w:val="0"/>
              <w:autoSpaceDN w:val="0"/>
              <w:adjustRightInd w:val="0"/>
              <w:jc w:val="center"/>
              <w:rPr>
                <w:rFonts w:ascii="Times New Roman" w:hAnsi="Times New Roman" w:cs="Times New Roman"/>
                <w:sz w:val="24"/>
                <w:szCs w:val="24"/>
              </w:rPr>
            </w:pPr>
            <w:r w:rsidRPr="005D415E">
              <w:rPr>
                <w:rFonts w:ascii="Times New Roman" w:hAnsi="Times New Roman" w:cs="Times New Roman"/>
                <w:sz w:val="24"/>
                <w:szCs w:val="24"/>
              </w:rPr>
              <w:t>(м)</w:t>
            </w:r>
          </w:p>
        </w:tc>
        <w:tc>
          <w:tcPr>
            <w:tcW w:w="2511" w:type="dxa"/>
          </w:tcPr>
          <w:p w:rsidR="008369CD" w:rsidRPr="005D415E" w:rsidRDefault="008369CD" w:rsidP="00B17C50">
            <w:pPr>
              <w:autoSpaceDE w:val="0"/>
              <w:autoSpaceDN w:val="0"/>
              <w:adjustRightInd w:val="0"/>
              <w:jc w:val="center"/>
              <w:rPr>
                <w:rFonts w:ascii="Times New Roman" w:hAnsi="Times New Roman" w:cs="Times New Roman"/>
                <w:sz w:val="24"/>
                <w:szCs w:val="24"/>
              </w:rPr>
            </w:pPr>
            <w:r w:rsidRPr="005D415E">
              <w:rPr>
                <w:rFonts w:ascii="Times New Roman" w:hAnsi="Times New Roman" w:cs="Times New Roman"/>
                <w:sz w:val="24"/>
                <w:szCs w:val="24"/>
              </w:rPr>
              <w:t>Назначение</w:t>
            </w:r>
          </w:p>
        </w:tc>
        <w:tc>
          <w:tcPr>
            <w:tcW w:w="3470" w:type="dxa"/>
          </w:tcPr>
          <w:p w:rsidR="008369CD" w:rsidRPr="005D415E" w:rsidRDefault="008369CD" w:rsidP="00B17C50">
            <w:pPr>
              <w:autoSpaceDE w:val="0"/>
              <w:autoSpaceDN w:val="0"/>
              <w:adjustRightInd w:val="0"/>
              <w:jc w:val="center"/>
              <w:rPr>
                <w:rFonts w:ascii="Times New Roman" w:hAnsi="Times New Roman" w:cs="Times New Roman"/>
                <w:sz w:val="24"/>
                <w:szCs w:val="24"/>
              </w:rPr>
            </w:pPr>
            <w:r w:rsidRPr="005D415E">
              <w:rPr>
                <w:rFonts w:ascii="Times New Roman" w:hAnsi="Times New Roman" w:cs="Times New Roman"/>
                <w:sz w:val="24"/>
                <w:szCs w:val="24"/>
              </w:rPr>
              <w:t>Рекомендации по благоустройству</w:t>
            </w:r>
          </w:p>
        </w:tc>
      </w:tr>
      <w:tr w:rsidR="008369CD" w:rsidTr="00B17C50">
        <w:tc>
          <w:tcPr>
            <w:tcW w:w="1962" w:type="dxa"/>
          </w:tcPr>
          <w:p w:rsidR="008369CD" w:rsidRPr="005D415E" w:rsidRDefault="008369CD" w:rsidP="00B17C50">
            <w:pPr>
              <w:autoSpaceDE w:val="0"/>
              <w:autoSpaceDN w:val="0"/>
              <w:adjustRightInd w:val="0"/>
              <w:rPr>
                <w:rFonts w:ascii="Times New Roman" w:hAnsi="Times New Roman" w:cs="Times New Roman"/>
                <w:sz w:val="24"/>
                <w:szCs w:val="24"/>
              </w:rPr>
            </w:pPr>
            <w:r w:rsidRPr="005D415E">
              <w:rPr>
                <w:rFonts w:ascii="Times New Roman" w:hAnsi="Times New Roman" w:cs="Times New Roman"/>
                <w:sz w:val="24"/>
                <w:szCs w:val="24"/>
              </w:rPr>
              <w:t>Основные пешеходные аллеи и дороги *</w:t>
            </w:r>
          </w:p>
        </w:tc>
        <w:tc>
          <w:tcPr>
            <w:tcW w:w="1628" w:type="dxa"/>
          </w:tcPr>
          <w:p w:rsidR="008369CD" w:rsidRPr="005D415E" w:rsidRDefault="008369CD" w:rsidP="00B17C50">
            <w:pPr>
              <w:autoSpaceDE w:val="0"/>
              <w:autoSpaceDN w:val="0"/>
              <w:adjustRightInd w:val="0"/>
              <w:jc w:val="center"/>
              <w:rPr>
                <w:rFonts w:ascii="Times New Roman" w:hAnsi="Times New Roman" w:cs="Times New Roman"/>
                <w:sz w:val="24"/>
                <w:szCs w:val="24"/>
              </w:rPr>
            </w:pPr>
            <w:r w:rsidRPr="005D415E">
              <w:rPr>
                <w:rFonts w:ascii="Times New Roman" w:hAnsi="Times New Roman" w:cs="Times New Roman"/>
                <w:sz w:val="24"/>
                <w:szCs w:val="24"/>
              </w:rPr>
              <w:t>6 - 9</w:t>
            </w:r>
          </w:p>
        </w:tc>
        <w:tc>
          <w:tcPr>
            <w:tcW w:w="2511" w:type="dxa"/>
          </w:tcPr>
          <w:p w:rsidR="008369CD" w:rsidRPr="005D415E" w:rsidRDefault="008369CD" w:rsidP="00B17C50">
            <w:pPr>
              <w:autoSpaceDE w:val="0"/>
              <w:autoSpaceDN w:val="0"/>
              <w:adjustRightInd w:val="0"/>
              <w:rPr>
                <w:rFonts w:ascii="Times New Roman" w:hAnsi="Times New Roman" w:cs="Times New Roman"/>
                <w:sz w:val="24"/>
                <w:szCs w:val="24"/>
              </w:rPr>
            </w:pPr>
            <w:r w:rsidRPr="005D415E">
              <w:rPr>
                <w:rFonts w:ascii="Times New Roman" w:hAnsi="Times New Roman" w:cs="Times New Roman"/>
                <w:sz w:val="24"/>
                <w:szCs w:val="24"/>
              </w:rPr>
              <w:t xml:space="preserve">Интенсивное пешеходное движение (более 300 ч/час). Допускается проезд </w:t>
            </w:r>
            <w:proofErr w:type="spellStart"/>
            <w:r w:rsidRPr="005D415E">
              <w:rPr>
                <w:rFonts w:ascii="Times New Roman" w:hAnsi="Times New Roman" w:cs="Times New Roman"/>
                <w:sz w:val="24"/>
                <w:szCs w:val="24"/>
              </w:rPr>
              <w:t>внутрипаркового</w:t>
            </w:r>
            <w:proofErr w:type="spellEnd"/>
            <w:r w:rsidRPr="005D415E">
              <w:rPr>
                <w:rFonts w:ascii="Times New Roman" w:hAnsi="Times New Roman" w:cs="Times New Roman"/>
                <w:sz w:val="24"/>
                <w:szCs w:val="24"/>
              </w:rPr>
              <w:t xml:space="preserve"> транспорта. Соединяет функциональные зоны и участки между собой, те и другие с основными входами.</w:t>
            </w:r>
          </w:p>
        </w:tc>
        <w:tc>
          <w:tcPr>
            <w:tcW w:w="3470" w:type="dxa"/>
          </w:tcPr>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Допускаются зеленые разделительные полосы шириной порядка 2 м, через каждые 25 – 30 м – проходы.</w:t>
            </w:r>
          </w:p>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Если аллея на берегу водоема, ее поперечный профиль может быть решен в разных уровнях, которые связаны откосами, стенками и лестницами.</w:t>
            </w:r>
          </w:p>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Покрытие: твердое (плитка, асфальтобетон) с обрамлением бортовым камнем. </w:t>
            </w:r>
          </w:p>
          <w:p w:rsidR="008369CD" w:rsidRPr="005D415E"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Обрезка ветвей на высоту 2,5м.</w:t>
            </w:r>
          </w:p>
        </w:tc>
      </w:tr>
      <w:tr w:rsidR="008369CD" w:rsidTr="00B17C50">
        <w:tc>
          <w:tcPr>
            <w:tcW w:w="1962" w:type="dxa"/>
          </w:tcPr>
          <w:p w:rsidR="008369CD" w:rsidRDefault="008369CD" w:rsidP="00B17C50">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Второстепен</w:t>
            </w:r>
            <w:proofErr w:type="spellEnd"/>
            <w:r>
              <w:rPr>
                <w:rFonts w:ascii="Times New Roman" w:hAnsi="Times New Roman" w:cs="Times New Roman"/>
                <w:sz w:val="24"/>
                <w:szCs w:val="24"/>
              </w:rPr>
              <w:t>-</w:t>
            </w:r>
          </w:p>
          <w:p w:rsidR="008369CD" w:rsidRPr="005D415E" w:rsidRDefault="008369CD" w:rsidP="00B17C50">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ые</w:t>
            </w:r>
            <w:proofErr w:type="spellEnd"/>
            <w:r>
              <w:rPr>
                <w:rFonts w:ascii="Times New Roman" w:hAnsi="Times New Roman" w:cs="Times New Roman"/>
                <w:sz w:val="24"/>
                <w:szCs w:val="24"/>
              </w:rPr>
              <w:t xml:space="preserve"> аллеи и дороги*</w:t>
            </w:r>
          </w:p>
        </w:tc>
        <w:tc>
          <w:tcPr>
            <w:tcW w:w="1628" w:type="dxa"/>
          </w:tcPr>
          <w:p w:rsidR="008369CD" w:rsidRPr="005D415E"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 – 4,5</w:t>
            </w:r>
          </w:p>
        </w:tc>
        <w:tc>
          <w:tcPr>
            <w:tcW w:w="2511" w:type="dxa"/>
          </w:tcPr>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Интенсивное пешеходное движение (до 300 ч/час).</w:t>
            </w:r>
          </w:p>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Допускается проезд эксплуатационного транспорта. </w:t>
            </w:r>
          </w:p>
          <w:p w:rsidR="008369CD" w:rsidRPr="005D415E"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Соединяют второстепенные входы и парковые объекты между собой.</w:t>
            </w:r>
          </w:p>
        </w:tc>
        <w:tc>
          <w:tcPr>
            <w:tcW w:w="3470" w:type="dxa"/>
          </w:tcPr>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Трассируется по живописным местам, могут иметь криволинейные очертания.</w:t>
            </w:r>
          </w:p>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Покрытие: твердое (плитка, асфальтобетон), щебеночное, обработанное вяжущими материалами.</w:t>
            </w:r>
          </w:p>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Обрезка ветвей на высоту 2 – 2,5м.</w:t>
            </w:r>
          </w:p>
          <w:p w:rsidR="008369CD" w:rsidRPr="005D415E"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Садовый борт, бордюры из цветов и трав, водоотводные лотки или др.</w:t>
            </w:r>
          </w:p>
        </w:tc>
      </w:tr>
      <w:tr w:rsidR="008369CD" w:rsidTr="00B17C50">
        <w:tc>
          <w:tcPr>
            <w:tcW w:w="1962" w:type="dxa"/>
          </w:tcPr>
          <w:p w:rsidR="008369CD" w:rsidRPr="005D415E"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Дополнительные пешеходные дороги</w:t>
            </w:r>
          </w:p>
        </w:tc>
        <w:tc>
          <w:tcPr>
            <w:tcW w:w="1628" w:type="dxa"/>
          </w:tcPr>
          <w:p w:rsidR="008369CD" w:rsidRPr="005D415E"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 – 2,5</w:t>
            </w:r>
          </w:p>
        </w:tc>
        <w:tc>
          <w:tcPr>
            <w:tcW w:w="2511" w:type="dxa"/>
          </w:tcPr>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Пешеходное движение малой интенсивности.</w:t>
            </w:r>
          </w:p>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Проезд транспорта не допускается.</w:t>
            </w:r>
          </w:p>
          <w:p w:rsidR="008369CD" w:rsidRPr="005D415E"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Подводят к отдельным парковым сооружениям.</w:t>
            </w:r>
          </w:p>
        </w:tc>
        <w:tc>
          <w:tcPr>
            <w:tcW w:w="3470" w:type="dxa"/>
          </w:tcPr>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 xml:space="preserve">Свободная трассировка, каждый поворот оправдан и зафиксирован объектом, сооружением, группой или одиночными насаждениями. </w:t>
            </w:r>
            <w:r>
              <w:rPr>
                <w:rFonts w:ascii="Times New Roman" w:hAnsi="Times New Roman" w:cs="Times New Roman"/>
                <w:sz w:val="24"/>
                <w:szCs w:val="24"/>
              </w:rPr>
              <w:lastRenderedPageBreak/>
              <w:t xml:space="preserve">Продольный уклон допускается 80 промилле. </w:t>
            </w:r>
          </w:p>
          <w:p w:rsidR="008369CD" w:rsidRPr="005D415E"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Покрытие: плитка, </w:t>
            </w:r>
            <w:proofErr w:type="gramStart"/>
            <w:r>
              <w:rPr>
                <w:rFonts w:ascii="Times New Roman" w:hAnsi="Times New Roman" w:cs="Times New Roman"/>
                <w:sz w:val="24"/>
                <w:szCs w:val="24"/>
              </w:rPr>
              <w:t>грунтовой</w:t>
            </w:r>
            <w:proofErr w:type="gramEnd"/>
            <w:r>
              <w:rPr>
                <w:rFonts w:ascii="Times New Roman" w:hAnsi="Times New Roman" w:cs="Times New Roman"/>
                <w:sz w:val="24"/>
                <w:szCs w:val="24"/>
              </w:rPr>
              <w:t xml:space="preserve"> улучшенное. </w:t>
            </w:r>
          </w:p>
        </w:tc>
      </w:tr>
      <w:tr w:rsidR="008369CD" w:rsidTr="00B17C50">
        <w:tc>
          <w:tcPr>
            <w:tcW w:w="1962" w:type="dxa"/>
          </w:tcPr>
          <w:p w:rsidR="008369CD" w:rsidRPr="005D415E"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Велосипедные дорожки</w:t>
            </w:r>
          </w:p>
        </w:tc>
        <w:tc>
          <w:tcPr>
            <w:tcW w:w="1628" w:type="dxa"/>
          </w:tcPr>
          <w:p w:rsidR="008369CD" w:rsidRPr="005D415E"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 – 2,25</w:t>
            </w:r>
          </w:p>
        </w:tc>
        <w:tc>
          <w:tcPr>
            <w:tcW w:w="2511" w:type="dxa"/>
          </w:tcPr>
          <w:p w:rsidR="008369CD" w:rsidRPr="005D415E"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Велосипедные прогулки</w:t>
            </w:r>
          </w:p>
        </w:tc>
        <w:tc>
          <w:tcPr>
            <w:tcW w:w="3470" w:type="dxa"/>
          </w:tcPr>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Трассирование замкнутое (кольцевое, петельное, восьмерочное). </w:t>
            </w:r>
          </w:p>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Рекомендуется пункт техобслуживания.</w:t>
            </w:r>
          </w:p>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Покрытие: твердое.</w:t>
            </w:r>
          </w:p>
          <w:p w:rsidR="008369CD" w:rsidRPr="005D415E"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Обрезка ветвей на высоту 2,5м.</w:t>
            </w:r>
          </w:p>
        </w:tc>
      </w:tr>
      <w:tr w:rsidR="008369CD" w:rsidTr="00B17C50">
        <w:tc>
          <w:tcPr>
            <w:tcW w:w="1962" w:type="dxa"/>
          </w:tcPr>
          <w:p w:rsidR="008369CD" w:rsidRPr="005D415E"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Дороги для конной езды</w:t>
            </w:r>
          </w:p>
        </w:tc>
        <w:tc>
          <w:tcPr>
            <w:tcW w:w="1628" w:type="dxa"/>
          </w:tcPr>
          <w:p w:rsidR="008369CD" w:rsidRPr="005D415E"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4,0 – 6,0</w:t>
            </w:r>
          </w:p>
        </w:tc>
        <w:tc>
          <w:tcPr>
            <w:tcW w:w="2511" w:type="dxa"/>
          </w:tcPr>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Прогулки верхом, в экипажах, санях. </w:t>
            </w:r>
          </w:p>
          <w:p w:rsidR="008369CD" w:rsidRPr="005D415E"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Допускается проезд эксплуатационного транспорта.</w:t>
            </w:r>
          </w:p>
        </w:tc>
        <w:tc>
          <w:tcPr>
            <w:tcW w:w="3470" w:type="dxa"/>
          </w:tcPr>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Наибольшие продольные уклоны до 60 промилле.</w:t>
            </w:r>
          </w:p>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Обрезка ветвей на высоту 4 м.</w:t>
            </w:r>
          </w:p>
          <w:p w:rsidR="008369CD" w:rsidRPr="005D415E"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Покрытие: грунтовое улучшенное.</w:t>
            </w:r>
          </w:p>
        </w:tc>
      </w:tr>
      <w:tr w:rsidR="008369CD" w:rsidTr="00B17C50">
        <w:tc>
          <w:tcPr>
            <w:tcW w:w="1962" w:type="dxa"/>
          </w:tcPr>
          <w:p w:rsidR="008369CD" w:rsidRPr="005D415E"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Автомобильная дорога (</w:t>
            </w:r>
            <w:proofErr w:type="spellStart"/>
            <w:r>
              <w:rPr>
                <w:rFonts w:ascii="Times New Roman" w:hAnsi="Times New Roman" w:cs="Times New Roman"/>
                <w:sz w:val="24"/>
                <w:szCs w:val="24"/>
              </w:rPr>
              <w:t>парквей</w:t>
            </w:r>
            <w:proofErr w:type="spellEnd"/>
            <w:r>
              <w:rPr>
                <w:rFonts w:ascii="Times New Roman" w:hAnsi="Times New Roman" w:cs="Times New Roman"/>
                <w:sz w:val="24"/>
                <w:szCs w:val="24"/>
              </w:rPr>
              <w:t>)</w:t>
            </w:r>
          </w:p>
        </w:tc>
        <w:tc>
          <w:tcPr>
            <w:tcW w:w="1628" w:type="dxa"/>
          </w:tcPr>
          <w:p w:rsidR="008369CD" w:rsidRPr="005D415E"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4,5 – 7,0</w:t>
            </w:r>
          </w:p>
        </w:tc>
        <w:tc>
          <w:tcPr>
            <w:tcW w:w="2511" w:type="dxa"/>
          </w:tcPr>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Автомобильные прогулки и проезд </w:t>
            </w:r>
            <w:proofErr w:type="spellStart"/>
            <w:r>
              <w:rPr>
                <w:rFonts w:ascii="Times New Roman" w:hAnsi="Times New Roman" w:cs="Times New Roman"/>
                <w:sz w:val="24"/>
                <w:szCs w:val="24"/>
              </w:rPr>
              <w:t>внутрипаркового</w:t>
            </w:r>
            <w:proofErr w:type="spellEnd"/>
            <w:r>
              <w:rPr>
                <w:rFonts w:ascii="Times New Roman" w:hAnsi="Times New Roman" w:cs="Times New Roman"/>
                <w:sz w:val="24"/>
                <w:szCs w:val="24"/>
              </w:rPr>
              <w:t xml:space="preserve"> транспорта.</w:t>
            </w:r>
          </w:p>
          <w:p w:rsidR="008369CD" w:rsidRPr="005D415E"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Допускается проезд эксплуатационного транспорта.</w:t>
            </w:r>
          </w:p>
        </w:tc>
        <w:tc>
          <w:tcPr>
            <w:tcW w:w="3470" w:type="dxa"/>
          </w:tcPr>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Трассируется по периферии парка в стороне от пешеходных коммуникаций.</w:t>
            </w:r>
          </w:p>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Наибольший продольный уклон 70 промилле, максимальная скорость – 40 км/час. </w:t>
            </w:r>
          </w:p>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Радиусы закруглений – не менее 15м.</w:t>
            </w:r>
          </w:p>
          <w:p w:rsidR="008369CD" w:rsidRPr="005D415E"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Покрытие: асфальтобетон, щебеночное, гравийное, обработка вяжущими материалами, бордюрный камень.</w:t>
            </w:r>
          </w:p>
        </w:tc>
      </w:tr>
      <w:tr w:rsidR="008369CD" w:rsidTr="00B17C50">
        <w:tc>
          <w:tcPr>
            <w:tcW w:w="9571" w:type="dxa"/>
            <w:gridSpan w:val="4"/>
          </w:tcPr>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Примечания:</w:t>
            </w:r>
          </w:p>
          <w:p w:rsidR="008369CD" w:rsidRDefault="008369CD" w:rsidP="008369CD">
            <w:pPr>
              <w:pStyle w:val="a3"/>
              <w:numPr>
                <w:ilvl w:val="0"/>
                <w:numId w:val="2"/>
              </w:numPr>
              <w:autoSpaceDE w:val="0"/>
              <w:autoSpaceDN w:val="0"/>
              <w:adjustRightInd w:val="0"/>
              <w:spacing w:line="240" w:lineRule="auto"/>
              <w:ind w:left="0" w:firstLine="426"/>
              <w:rPr>
                <w:rFonts w:ascii="Times New Roman" w:hAnsi="Times New Roman" w:cs="Times New Roman"/>
                <w:sz w:val="24"/>
                <w:szCs w:val="24"/>
              </w:rPr>
            </w:pPr>
            <w:r>
              <w:rPr>
                <w:rFonts w:ascii="Times New Roman" w:hAnsi="Times New Roman" w:cs="Times New Roman"/>
                <w:sz w:val="24"/>
                <w:szCs w:val="24"/>
              </w:rPr>
              <w:t>В ширину пешеходных аллей включаются оны пешеходного движения, разграничительные зеленые полосы, водоотводные лотки и площадки для установки скамеек. Устройство разграничительных зеленых полос необходимо при ширине более 6м.</w:t>
            </w:r>
          </w:p>
          <w:p w:rsidR="008369CD" w:rsidRDefault="008369CD" w:rsidP="008369CD">
            <w:pPr>
              <w:pStyle w:val="a3"/>
              <w:numPr>
                <w:ilvl w:val="0"/>
                <w:numId w:val="2"/>
              </w:numPr>
              <w:autoSpaceDE w:val="0"/>
              <w:autoSpaceDN w:val="0"/>
              <w:adjustRightInd w:val="0"/>
              <w:spacing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На типах аллей и дорог, помеченных знаком «*», допускается катание на роликовых досках, коньках, самокатах, помимо специально оборудованных территорий. </w:t>
            </w:r>
          </w:p>
          <w:p w:rsidR="008369CD" w:rsidRPr="001E7EC2" w:rsidRDefault="008369CD" w:rsidP="008369CD">
            <w:pPr>
              <w:pStyle w:val="a3"/>
              <w:numPr>
                <w:ilvl w:val="0"/>
                <w:numId w:val="2"/>
              </w:numPr>
              <w:autoSpaceDE w:val="0"/>
              <w:autoSpaceDN w:val="0"/>
              <w:adjustRightInd w:val="0"/>
              <w:spacing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Автомобильные дороги следует предусматривать в парках с размером территории более 100 га. </w:t>
            </w:r>
          </w:p>
        </w:tc>
      </w:tr>
    </w:tbl>
    <w:p w:rsidR="008369CD" w:rsidRDefault="008369CD" w:rsidP="008369CD">
      <w:pPr>
        <w:autoSpaceDE w:val="0"/>
        <w:autoSpaceDN w:val="0"/>
        <w:adjustRightInd w:val="0"/>
        <w:spacing w:line="240" w:lineRule="auto"/>
        <w:ind w:firstLine="540"/>
        <w:jc w:val="both"/>
        <w:rPr>
          <w:rFonts w:ascii="Times New Roman" w:hAnsi="Times New Roman" w:cs="Times New Roman"/>
          <w:sz w:val="28"/>
          <w:szCs w:val="28"/>
        </w:rPr>
      </w:pPr>
    </w:p>
    <w:p w:rsidR="008369CD" w:rsidRDefault="008369CD" w:rsidP="008369CD">
      <w:pPr>
        <w:autoSpaceDE w:val="0"/>
        <w:autoSpaceDN w:val="0"/>
        <w:adjustRightInd w:val="0"/>
        <w:spacing w:line="240" w:lineRule="auto"/>
        <w:outlineLvl w:val="1"/>
        <w:rPr>
          <w:rFonts w:ascii="Times New Roman" w:hAnsi="Times New Roman" w:cs="Times New Roman"/>
          <w:sz w:val="28"/>
          <w:szCs w:val="28"/>
        </w:rPr>
      </w:pPr>
      <w:bookmarkStart w:id="10" w:name="_Toc472352481"/>
      <w:r>
        <w:rPr>
          <w:rFonts w:ascii="Times New Roman" w:hAnsi="Times New Roman" w:cs="Times New Roman"/>
          <w:sz w:val="28"/>
          <w:szCs w:val="28"/>
        </w:rPr>
        <w:t>Таблица 9. Организация площадок парка</w:t>
      </w:r>
      <w:bookmarkEnd w:id="10"/>
      <w:r>
        <w:rPr>
          <w:rFonts w:ascii="Times New Roman" w:hAnsi="Times New Roman" w:cs="Times New Roman"/>
          <w:sz w:val="28"/>
          <w:szCs w:val="28"/>
        </w:rPr>
        <w:t xml:space="preserve"> сельского поселения</w:t>
      </w:r>
    </w:p>
    <w:p w:rsidR="008369CD" w:rsidRDefault="008369CD" w:rsidP="008369CD">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В кв. метрах</w:t>
      </w:r>
    </w:p>
    <w:tbl>
      <w:tblPr>
        <w:tblStyle w:val="a4"/>
        <w:tblW w:w="0" w:type="auto"/>
        <w:tblLook w:val="04A0"/>
      </w:tblPr>
      <w:tblGrid>
        <w:gridCol w:w="1711"/>
        <w:gridCol w:w="2114"/>
        <w:gridCol w:w="2590"/>
        <w:gridCol w:w="1508"/>
        <w:gridCol w:w="1648"/>
      </w:tblGrid>
      <w:tr w:rsidR="008369CD" w:rsidTr="00B17C50">
        <w:tc>
          <w:tcPr>
            <w:tcW w:w="1711" w:type="dxa"/>
          </w:tcPr>
          <w:p w:rsidR="008369CD" w:rsidRPr="00DC15B2"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Парковые площади и площадки</w:t>
            </w:r>
          </w:p>
        </w:tc>
        <w:tc>
          <w:tcPr>
            <w:tcW w:w="2114" w:type="dxa"/>
          </w:tcPr>
          <w:p w:rsidR="008369CD" w:rsidRPr="00DC15B2"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Назначение</w:t>
            </w:r>
          </w:p>
        </w:tc>
        <w:tc>
          <w:tcPr>
            <w:tcW w:w="2590" w:type="dxa"/>
          </w:tcPr>
          <w:p w:rsidR="008369CD" w:rsidRPr="00DC15B2"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Элементы благоустройства</w:t>
            </w:r>
          </w:p>
        </w:tc>
        <w:tc>
          <w:tcPr>
            <w:tcW w:w="1508" w:type="dxa"/>
          </w:tcPr>
          <w:p w:rsidR="008369CD" w:rsidRPr="00DC15B2"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Размеры</w:t>
            </w:r>
          </w:p>
        </w:tc>
        <w:tc>
          <w:tcPr>
            <w:tcW w:w="1648" w:type="dxa"/>
          </w:tcPr>
          <w:p w:rsidR="008369CD" w:rsidRPr="00DC15B2"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Минимальная норма на посетителя</w:t>
            </w:r>
          </w:p>
        </w:tc>
      </w:tr>
      <w:tr w:rsidR="008369CD" w:rsidTr="00B17C50">
        <w:tc>
          <w:tcPr>
            <w:tcW w:w="1711" w:type="dxa"/>
          </w:tcPr>
          <w:p w:rsidR="008369CD" w:rsidRPr="00DC15B2"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Основные </w:t>
            </w:r>
            <w:r>
              <w:rPr>
                <w:rFonts w:ascii="Times New Roman" w:hAnsi="Times New Roman" w:cs="Times New Roman"/>
                <w:sz w:val="24"/>
                <w:szCs w:val="24"/>
              </w:rPr>
              <w:lastRenderedPageBreak/>
              <w:t>площадки</w:t>
            </w:r>
          </w:p>
        </w:tc>
        <w:tc>
          <w:tcPr>
            <w:tcW w:w="2114" w:type="dxa"/>
          </w:tcPr>
          <w:p w:rsidR="008369CD" w:rsidRPr="00DC15B2"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 xml:space="preserve">Центры парковой </w:t>
            </w:r>
            <w:r>
              <w:rPr>
                <w:rFonts w:ascii="Times New Roman" w:hAnsi="Times New Roman" w:cs="Times New Roman"/>
                <w:sz w:val="24"/>
                <w:szCs w:val="24"/>
              </w:rPr>
              <w:lastRenderedPageBreak/>
              <w:t>планировки, размещаются на пересечении аллей, у входной части парка, перед сооружениями</w:t>
            </w:r>
          </w:p>
        </w:tc>
        <w:tc>
          <w:tcPr>
            <w:tcW w:w="2590" w:type="dxa"/>
          </w:tcPr>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 xml:space="preserve">Бассейны, фонтаны, </w:t>
            </w:r>
            <w:r>
              <w:rPr>
                <w:rFonts w:ascii="Times New Roman" w:hAnsi="Times New Roman" w:cs="Times New Roman"/>
                <w:sz w:val="24"/>
                <w:szCs w:val="24"/>
              </w:rPr>
              <w:lastRenderedPageBreak/>
              <w:t>скульптура, партерная зелень, цветники, парадное и декоративное освещение.</w:t>
            </w:r>
          </w:p>
          <w:p w:rsidR="008369CD" w:rsidRPr="00DC15B2"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Покрытие: плиточное мощение, бортовой камень</w:t>
            </w:r>
          </w:p>
        </w:tc>
        <w:tc>
          <w:tcPr>
            <w:tcW w:w="1508" w:type="dxa"/>
          </w:tcPr>
          <w:p w:rsidR="008369CD" w:rsidRPr="00DC15B2"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 xml:space="preserve">С учетом </w:t>
            </w:r>
            <w:r>
              <w:rPr>
                <w:rFonts w:ascii="Times New Roman" w:hAnsi="Times New Roman" w:cs="Times New Roman"/>
                <w:sz w:val="24"/>
                <w:szCs w:val="24"/>
              </w:rPr>
              <w:lastRenderedPageBreak/>
              <w:t>пропускной способности отходящих от входа аллей</w:t>
            </w:r>
          </w:p>
        </w:tc>
        <w:tc>
          <w:tcPr>
            <w:tcW w:w="1648" w:type="dxa"/>
          </w:tcPr>
          <w:p w:rsidR="008369CD" w:rsidRPr="00DC15B2"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1,5</w:t>
            </w:r>
          </w:p>
        </w:tc>
      </w:tr>
      <w:tr w:rsidR="008369CD" w:rsidTr="00B17C50">
        <w:tc>
          <w:tcPr>
            <w:tcW w:w="1711" w:type="dxa"/>
          </w:tcPr>
          <w:p w:rsidR="008369CD" w:rsidRPr="00DC15B2"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Площади массовых мероприятий</w:t>
            </w:r>
          </w:p>
        </w:tc>
        <w:tc>
          <w:tcPr>
            <w:tcW w:w="2114" w:type="dxa"/>
          </w:tcPr>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Проведение концертов, праздников, большие размеры.</w:t>
            </w:r>
          </w:p>
          <w:p w:rsidR="008369CD" w:rsidRPr="00DC15B2"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Формируются в виде лугового пространства или площади регулярного очертания. Связь по главной аллее</w:t>
            </w:r>
          </w:p>
        </w:tc>
        <w:tc>
          <w:tcPr>
            <w:tcW w:w="2590" w:type="dxa"/>
          </w:tcPr>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Осветительное оборудование (фонари, прожекторы). </w:t>
            </w:r>
          </w:p>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Посадки – по периметру.</w:t>
            </w:r>
          </w:p>
          <w:p w:rsidR="008369CD" w:rsidRPr="00DC15B2"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Покрытие: газонное, твердое (плитка), комбинированное</w:t>
            </w:r>
          </w:p>
        </w:tc>
        <w:tc>
          <w:tcPr>
            <w:tcW w:w="1508" w:type="dxa"/>
          </w:tcPr>
          <w:p w:rsidR="008369CD" w:rsidRPr="00DC15B2"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1200 - 1500</w:t>
            </w:r>
          </w:p>
        </w:tc>
        <w:tc>
          <w:tcPr>
            <w:tcW w:w="1648" w:type="dxa"/>
          </w:tcPr>
          <w:p w:rsidR="008369CD" w:rsidRPr="00DC15B2"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 – 2,5</w:t>
            </w:r>
          </w:p>
        </w:tc>
      </w:tr>
      <w:tr w:rsidR="008369CD" w:rsidTr="00B17C50">
        <w:tc>
          <w:tcPr>
            <w:tcW w:w="1711" w:type="dxa"/>
          </w:tcPr>
          <w:p w:rsidR="008369CD" w:rsidRPr="00DC15B2"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Площадки отдыха, лужайки</w:t>
            </w:r>
          </w:p>
        </w:tc>
        <w:tc>
          <w:tcPr>
            <w:tcW w:w="2114" w:type="dxa"/>
          </w:tcPr>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 различных частях парка.</w:t>
            </w:r>
          </w:p>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Виды площадок:</w:t>
            </w:r>
          </w:p>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регулярной планировки с регулярным озеленением;</w:t>
            </w:r>
          </w:p>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регулярной планировки с обрамлением свободными группами растений;</w:t>
            </w:r>
          </w:p>
          <w:p w:rsidR="008369CD" w:rsidRPr="00DC15B2"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свободной планировки с обрамлением свободными группа растений</w:t>
            </w:r>
          </w:p>
        </w:tc>
        <w:tc>
          <w:tcPr>
            <w:tcW w:w="2590" w:type="dxa"/>
          </w:tcPr>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Везде: </w:t>
            </w:r>
          </w:p>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освещение, беседки, </w:t>
            </w:r>
            <w:proofErr w:type="spellStart"/>
            <w:r>
              <w:rPr>
                <w:rFonts w:ascii="Times New Roman" w:hAnsi="Times New Roman" w:cs="Times New Roman"/>
                <w:sz w:val="24"/>
                <w:szCs w:val="24"/>
              </w:rPr>
              <w:t>перголы</w:t>
            </w:r>
            <w:proofErr w:type="spellEnd"/>
            <w:r>
              <w:rPr>
                <w:rFonts w:ascii="Times New Roman" w:hAnsi="Times New Roman" w:cs="Times New Roman"/>
                <w:sz w:val="24"/>
                <w:szCs w:val="24"/>
              </w:rPr>
              <w:t>, трельяжи, скамьи, урны.</w:t>
            </w:r>
          </w:p>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Декоративное оформление в центре (цветник, фонтан, скульптура, вазон).</w:t>
            </w:r>
          </w:p>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Покрытие: мощение плиткой, бортовой камень, бордюры из цветов и трав.</w:t>
            </w:r>
          </w:p>
          <w:p w:rsidR="008369CD" w:rsidRPr="00DC15B2"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 площадках – лужайках – газон</w:t>
            </w:r>
          </w:p>
        </w:tc>
        <w:tc>
          <w:tcPr>
            <w:tcW w:w="1508" w:type="dxa"/>
          </w:tcPr>
          <w:p w:rsidR="008369CD" w:rsidRPr="00DC15B2"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20 - 200</w:t>
            </w:r>
          </w:p>
        </w:tc>
        <w:tc>
          <w:tcPr>
            <w:tcW w:w="1648" w:type="dxa"/>
          </w:tcPr>
          <w:p w:rsidR="008369CD" w:rsidRPr="00DC15B2"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5 - 20</w:t>
            </w:r>
          </w:p>
        </w:tc>
      </w:tr>
      <w:tr w:rsidR="008369CD" w:rsidTr="00B17C50">
        <w:tc>
          <w:tcPr>
            <w:tcW w:w="1711" w:type="dxa"/>
          </w:tcPr>
          <w:p w:rsidR="008369CD" w:rsidRPr="00DC15B2"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Танцевальные площадки, сооружения</w:t>
            </w:r>
          </w:p>
        </w:tc>
        <w:tc>
          <w:tcPr>
            <w:tcW w:w="2114" w:type="dxa"/>
          </w:tcPr>
          <w:p w:rsidR="008369CD" w:rsidRPr="00DC15B2"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Размещаются рядом с главными или второстепенными аллеями</w:t>
            </w:r>
          </w:p>
        </w:tc>
        <w:tc>
          <w:tcPr>
            <w:tcW w:w="2590" w:type="dxa"/>
          </w:tcPr>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Освещение, ограждение, скамьи, урны.</w:t>
            </w:r>
          </w:p>
          <w:p w:rsidR="008369CD" w:rsidRPr="00DC15B2"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Покрытие: специальное</w:t>
            </w:r>
          </w:p>
        </w:tc>
        <w:tc>
          <w:tcPr>
            <w:tcW w:w="1508" w:type="dxa"/>
          </w:tcPr>
          <w:p w:rsidR="008369CD" w:rsidRPr="00DC15B2"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150 - 500</w:t>
            </w:r>
          </w:p>
        </w:tc>
        <w:tc>
          <w:tcPr>
            <w:tcW w:w="1648" w:type="dxa"/>
          </w:tcPr>
          <w:p w:rsidR="008369CD" w:rsidRPr="00DC15B2"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w:t>
            </w:r>
          </w:p>
        </w:tc>
      </w:tr>
      <w:tr w:rsidR="008369CD" w:rsidTr="00B17C50">
        <w:tc>
          <w:tcPr>
            <w:tcW w:w="1711" w:type="dxa"/>
          </w:tcPr>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Игровые площадки для детей:</w:t>
            </w:r>
          </w:p>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 до 3 лет</w:t>
            </w:r>
          </w:p>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- 4 - 6 лет</w:t>
            </w:r>
          </w:p>
          <w:p w:rsidR="008369CD" w:rsidRPr="00DC15B2"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- 7 - 14 лет</w:t>
            </w:r>
          </w:p>
        </w:tc>
        <w:tc>
          <w:tcPr>
            <w:tcW w:w="2114" w:type="dxa"/>
          </w:tcPr>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 xml:space="preserve">Малоподвижные индивидуальные, подвижные </w:t>
            </w:r>
            <w:r>
              <w:rPr>
                <w:rFonts w:ascii="Times New Roman" w:hAnsi="Times New Roman" w:cs="Times New Roman"/>
                <w:sz w:val="24"/>
                <w:szCs w:val="24"/>
              </w:rPr>
              <w:lastRenderedPageBreak/>
              <w:t xml:space="preserve">коллективные игры. </w:t>
            </w:r>
          </w:p>
          <w:p w:rsidR="008369CD" w:rsidRPr="00DC15B2"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Размещение вдоль второстепенных аллей</w:t>
            </w:r>
          </w:p>
        </w:tc>
        <w:tc>
          <w:tcPr>
            <w:tcW w:w="2590" w:type="dxa"/>
            <w:vMerge w:val="restart"/>
          </w:tcPr>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 xml:space="preserve">Игровое, </w:t>
            </w:r>
            <w:proofErr w:type="spellStart"/>
            <w:r>
              <w:rPr>
                <w:rFonts w:ascii="Times New Roman" w:hAnsi="Times New Roman" w:cs="Times New Roman"/>
                <w:sz w:val="24"/>
                <w:szCs w:val="24"/>
              </w:rPr>
              <w:t>физкультурно</w:t>
            </w:r>
            <w:proofErr w:type="spellEnd"/>
            <w:r>
              <w:rPr>
                <w:rFonts w:ascii="Times New Roman" w:hAnsi="Times New Roman" w:cs="Times New Roman"/>
                <w:sz w:val="24"/>
                <w:szCs w:val="24"/>
              </w:rPr>
              <w:t xml:space="preserve"> – оздоровительное </w:t>
            </w:r>
            <w:r>
              <w:rPr>
                <w:rFonts w:ascii="Times New Roman" w:hAnsi="Times New Roman" w:cs="Times New Roman"/>
                <w:sz w:val="24"/>
                <w:szCs w:val="24"/>
              </w:rPr>
              <w:lastRenderedPageBreak/>
              <w:t xml:space="preserve">оборудование, </w:t>
            </w:r>
          </w:p>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освещение, скамьи, урны.</w:t>
            </w:r>
          </w:p>
          <w:p w:rsidR="008369CD" w:rsidRPr="00DC15B2"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Покрытие: песчаное, фунтовое улучшенное, газон</w:t>
            </w:r>
          </w:p>
        </w:tc>
        <w:tc>
          <w:tcPr>
            <w:tcW w:w="1508" w:type="dxa"/>
          </w:tcPr>
          <w:p w:rsidR="008369CD"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10 – 100</w:t>
            </w:r>
          </w:p>
          <w:p w:rsidR="008369CD"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120 – 300</w:t>
            </w:r>
          </w:p>
          <w:p w:rsidR="008369CD" w:rsidRPr="00DC15B2"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500 - 2000</w:t>
            </w:r>
          </w:p>
        </w:tc>
        <w:tc>
          <w:tcPr>
            <w:tcW w:w="1648" w:type="dxa"/>
          </w:tcPr>
          <w:p w:rsidR="008369CD"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3,0</w:t>
            </w:r>
          </w:p>
          <w:p w:rsidR="008369CD"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5,0</w:t>
            </w:r>
          </w:p>
          <w:p w:rsidR="008369CD"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p w:rsidR="008369CD" w:rsidRPr="00DC15B2" w:rsidRDefault="008369CD" w:rsidP="00B17C50">
            <w:pPr>
              <w:autoSpaceDE w:val="0"/>
              <w:autoSpaceDN w:val="0"/>
              <w:adjustRightInd w:val="0"/>
              <w:jc w:val="center"/>
              <w:rPr>
                <w:rFonts w:ascii="Times New Roman" w:hAnsi="Times New Roman" w:cs="Times New Roman"/>
                <w:sz w:val="24"/>
                <w:szCs w:val="24"/>
              </w:rPr>
            </w:pPr>
          </w:p>
        </w:tc>
      </w:tr>
      <w:tr w:rsidR="008369CD" w:rsidTr="00B17C50">
        <w:tc>
          <w:tcPr>
            <w:tcW w:w="1711" w:type="dxa"/>
          </w:tcPr>
          <w:p w:rsidR="008369CD" w:rsidRPr="00DC15B2"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Игровые комплексы для детей до 14 лет</w:t>
            </w:r>
          </w:p>
        </w:tc>
        <w:tc>
          <w:tcPr>
            <w:tcW w:w="2114" w:type="dxa"/>
          </w:tcPr>
          <w:p w:rsidR="008369CD" w:rsidRPr="00DC15B2"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Подвижные коллективные игры</w:t>
            </w:r>
          </w:p>
        </w:tc>
        <w:tc>
          <w:tcPr>
            <w:tcW w:w="2590" w:type="dxa"/>
            <w:vMerge/>
          </w:tcPr>
          <w:p w:rsidR="008369CD" w:rsidRPr="00DC15B2" w:rsidRDefault="008369CD" w:rsidP="00B17C50">
            <w:pPr>
              <w:autoSpaceDE w:val="0"/>
              <w:autoSpaceDN w:val="0"/>
              <w:adjustRightInd w:val="0"/>
              <w:rPr>
                <w:rFonts w:ascii="Times New Roman" w:hAnsi="Times New Roman" w:cs="Times New Roman"/>
                <w:sz w:val="24"/>
                <w:szCs w:val="24"/>
              </w:rPr>
            </w:pPr>
          </w:p>
        </w:tc>
        <w:tc>
          <w:tcPr>
            <w:tcW w:w="1508" w:type="dxa"/>
          </w:tcPr>
          <w:p w:rsidR="008369CD" w:rsidRPr="00DC15B2"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1200 - 1700</w:t>
            </w:r>
          </w:p>
        </w:tc>
        <w:tc>
          <w:tcPr>
            <w:tcW w:w="1648" w:type="dxa"/>
          </w:tcPr>
          <w:p w:rsidR="008369CD" w:rsidRPr="00DC15B2"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15,0</w:t>
            </w:r>
          </w:p>
        </w:tc>
      </w:tr>
      <w:tr w:rsidR="008369CD" w:rsidTr="00B17C50">
        <w:tc>
          <w:tcPr>
            <w:tcW w:w="1711" w:type="dxa"/>
          </w:tcPr>
          <w:p w:rsidR="008369CD" w:rsidRPr="00DC15B2" w:rsidRDefault="008369CD" w:rsidP="00B17C50">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Спортивно-игровые</w:t>
            </w:r>
            <w:proofErr w:type="gramEnd"/>
            <w:r>
              <w:rPr>
                <w:rFonts w:ascii="Times New Roman" w:hAnsi="Times New Roman" w:cs="Times New Roman"/>
                <w:sz w:val="24"/>
                <w:szCs w:val="24"/>
              </w:rPr>
              <w:t xml:space="preserve"> для детей и подростков 10 - 17 лет, для взрослых</w:t>
            </w:r>
          </w:p>
        </w:tc>
        <w:tc>
          <w:tcPr>
            <w:tcW w:w="2114" w:type="dxa"/>
          </w:tcPr>
          <w:p w:rsidR="008369CD" w:rsidRPr="00DC15B2"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Различные подвижные игры и развлечения, в том числе велодромы, </w:t>
            </w:r>
            <w:proofErr w:type="spellStart"/>
            <w:r>
              <w:rPr>
                <w:rFonts w:ascii="Times New Roman" w:hAnsi="Times New Roman" w:cs="Times New Roman"/>
                <w:sz w:val="24"/>
                <w:szCs w:val="24"/>
              </w:rPr>
              <w:t>скалодромы</w:t>
            </w:r>
            <w:proofErr w:type="spellEnd"/>
            <w:r>
              <w:rPr>
                <w:rFonts w:ascii="Times New Roman" w:hAnsi="Times New Roman" w:cs="Times New Roman"/>
                <w:sz w:val="24"/>
                <w:szCs w:val="24"/>
              </w:rPr>
              <w:t>, мини-рампы, катание на роликовых коньках и прочее</w:t>
            </w:r>
          </w:p>
        </w:tc>
        <w:tc>
          <w:tcPr>
            <w:tcW w:w="2590" w:type="dxa"/>
          </w:tcPr>
          <w:p w:rsidR="008369CD" w:rsidRPr="00DC15B2"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Специальное оборудование и благоустройство, рассчитанное на конкретное спортивно-игровое использование</w:t>
            </w:r>
          </w:p>
        </w:tc>
        <w:tc>
          <w:tcPr>
            <w:tcW w:w="1508" w:type="dxa"/>
          </w:tcPr>
          <w:p w:rsidR="008369CD" w:rsidRPr="00DC15B2"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150 - 7000</w:t>
            </w:r>
          </w:p>
        </w:tc>
        <w:tc>
          <w:tcPr>
            <w:tcW w:w="1648" w:type="dxa"/>
          </w:tcPr>
          <w:p w:rsidR="008369CD" w:rsidRPr="00DC15B2"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r>
      <w:tr w:rsidR="008369CD" w:rsidTr="00B17C50">
        <w:tc>
          <w:tcPr>
            <w:tcW w:w="1711" w:type="dxa"/>
          </w:tcPr>
          <w:p w:rsidR="008369CD" w:rsidRPr="00DC15B2" w:rsidRDefault="008369CD" w:rsidP="00B17C50">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Предпарковые</w:t>
            </w:r>
            <w:proofErr w:type="spellEnd"/>
            <w:r>
              <w:rPr>
                <w:rFonts w:ascii="Times New Roman" w:hAnsi="Times New Roman" w:cs="Times New Roman"/>
                <w:sz w:val="24"/>
                <w:szCs w:val="24"/>
              </w:rPr>
              <w:t xml:space="preserve"> площади с автостоянкой</w:t>
            </w:r>
          </w:p>
        </w:tc>
        <w:tc>
          <w:tcPr>
            <w:tcW w:w="2114" w:type="dxa"/>
          </w:tcPr>
          <w:p w:rsidR="008369CD" w:rsidRPr="00DC15B2"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 входов в парк, у мест пересечения подъездов к парку с общественным и индивидуальным транспортом</w:t>
            </w:r>
          </w:p>
        </w:tc>
        <w:tc>
          <w:tcPr>
            <w:tcW w:w="2590" w:type="dxa"/>
          </w:tcPr>
          <w:p w:rsidR="008369CD" w:rsidRPr="00DC15B2"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Покрытие: асфальтобетонное, плиточное, плитки и соты, утопленные в газон, оборудованы бортовым камнем</w:t>
            </w:r>
          </w:p>
        </w:tc>
        <w:tc>
          <w:tcPr>
            <w:tcW w:w="3156" w:type="dxa"/>
            <w:gridSpan w:val="2"/>
          </w:tcPr>
          <w:p w:rsidR="008369CD" w:rsidRPr="00DC15B2"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Определяются транспортными требованиями и графиком движения транспорта</w:t>
            </w:r>
          </w:p>
        </w:tc>
      </w:tr>
    </w:tbl>
    <w:p w:rsidR="008369CD" w:rsidRDefault="008369CD" w:rsidP="008369CD">
      <w:pPr>
        <w:autoSpaceDE w:val="0"/>
        <w:autoSpaceDN w:val="0"/>
        <w:adjustRightInd w:val="0"/>
        <w:spacing w:line="240" w:lineRule="auto"/>
        <w:jc w:val="both"/>
        <w:rPr>
          <w:rFonts w:ascii="Times New Roman" w:hAnsi="Times New Roman" w:cs="Times New Roman"/>
          <w:sz w:val="28"/>
          <w:szCs w:val="28"/>
        </w:rPr>
      </w:pPr>
    </w:p>
    <w:p w:rsidR="008369CD" w:rsidRDefault="008369CD" w:rsidP="008369CD">
      <w:pPr>
        <w:autoSpaceDE w:val="0"/>
        <w:autoSpaceDN w:val="0"/>
        <w:adjustRightInd w:val="0"/>
        <w:spacing w:line="240" w:lineRule="auto"/>
        <w:jc w:val="both"/>
        <w:outlineLvl w:val="1"/>
        <w:rPr>
          <w:rFonts w:ascii="Times New Roman" w:hAnsi="Times New Roman" w:cs="Times New Roman"/>
          <w:sz w:val="28"/>
          <w:szCs w:val="28"/>
        </w:rPr>
      </w:pPr>
      <w:bookmarkStart w:id="11" w:name="_Toc472352482"/>
      <w:r>
        <w:rPr>
          <w:rFonts w:ascii="Times New Roman" w:hAnsi="Times New Roman" w:cs="Times New Roman"/>
          <w:sz w:val="28"/>
          <w:szCs w:val="28"/>
        </w:rPr>
        <w:t>Таблица 10. Площади и пропускная способность парковых</w:t>
      </w:r>
      <w:bookmarkEnd w:id="11"/>
      <w:r>
        <w:rPr>
          <w:rFonts w:ascii="Times New Roman" w:hAnsi="Times New Roman" w:cs="Times New Roman"/>
          <w:sz w:val="28"/>
          <w:szCs w:val="28"/>
        </w:rPr>
        <w:t xml:space="preserve"> сооружений и площадок</w:t>
      </w:r>
    </w:p>
    <w:tbl>
      <w:tblPr>
        <w:tblStyle w:val="a4"/>
        <w:tblW w:w="0" w:type="auto"/>
        <w:tblLook w:val="04A0"/>
      </w:tblPr>
      <w:tblGrid>
        <w:gridCol w:w="4219"/>
        <w:gridCol w:w="2693"/>
        <w:gridCol w:w="2659"/>
      </w:tblGrid>
      <w:tr w:rsidR="008369CD" w:rsidTr="00B17C50">
        <w:tc>
          <w:tcPr>
            <w:tcW w:w="4219"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Наименование объектов и сооружений</w:t>
            </w:r>
          </w:p>
        </w:tc>
        <w:tc>
          <w:tcPr>
            <w:tcW w:w="2693"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Пропускная способность одного места или объекта (человек в день)</w:t>
            </w:r>
          </w:p>
        </w:tc>
        <w:tc>
          <w:tcPr>
            <w:tcW w:w="2659"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Норма площади 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 на одно место или один объект</w:t>
            </w:r>
          </w:p>
        </w:tc>
      </w:tr>
      <w:tr w:rsidR="008369CD" w:rsidTr="00B17C50">
        <w:tc>
          <w:tcPr>
            <w:tcW w:w="4219" w:type="dxa"/>
          </w:tcPr>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Аттракцион крупный </w:t>
            </w:r>
            <w:r>
              <w:rPr>
                <w:rFonts w:ascii="Times New Roman" w:hAnsi="Times New Roman" w:cs="Times New Roman"/>
                <w:sz w:val="24"/>
                <w:szCs w:val="24"/>
                <w:lang w:val="en-US"/>
              </w:rPr>
              <w:t>&lt;</w:t>
            </w:r>
            <w:r>
              <w:rPr>
                <w:rFonts w:ascii="Times New Roman" w:hAnsi="Times New Roman" w:cs="Times New Roman"/>
                <w:sz w:val="24"/>
                <w:szCs w:val="24"/>
              </w:rPr>
              <w:t>*</w:t>
            </w:r>
            <w:r>
              <w:rPr>
                <w:rFonts w:ascii="Times New Roman" w:hAnsi="Times New Roman" w:cs="Times New Roman"/>
                <w:sz w:val="24"/>
                <w:szCs w:val="24"/>
                <w:lang w:val="en-US"/>
              </w:rPr>
              <w:t>&gt;</w:t>
            </w:r>
          </w:p>
          <w:p w:rsidR="008369CD" w:rsidRPr="00E75D1B"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Малый </w:t>
            </w:r>
            <w:r>
              <w:rPr>
                <w:rFonts w:ascii="Times New Roman" w:hAnsi="Times New Roman" w:cs="Times New Roman"/>
                <w:sz w:val="24"/>
                <w:szCs w:val="24"/>
                <w:lang w:val="en-US"/>
              </w:rPr>
              <w:t>&lt;*&gt;</w:t>
            </w:r>
          </w:p>
        </w:tc>
        <w:tc>
          <w:tcPr>
            <w:tcW w:w="2693" w:type="dxa"/>
          </w:tcPr>
          <w:p w:rsidR="008369CD"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250</w:t>
            </w:r>
          </w:p>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c>
          <w:tcPr>
            <w:tcW w:w="2659" w:type="dxa"/>
          </w:tcPr>
          <w:p w:rsidR="008369CD"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800</w:t>
            </w:r>
          </w:p>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w:t>
            </w:r>
          </w:p>
        </w:tc>
      </w:tr>
      <w:tr w:rsidR="008369CD" w:rsidTr="00B17C50">
        <w:tc>
          <w:tcPr>
            <w:tcW w:w="4219" w:type="dxa"/>
          </w:tcPr>
          <w:p w:rsidR="008369CD" w:rsidRPr="00A91AE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Бассейн для плавания: открытый </w:t>
            </w:r>
            <w:r>
              <w:rPr>
                <w:rFonts w:ascii="Times New Roman" w:hAnsi="Times New Roman" w:cs="Times New Roman"/>
                <w:sz w:val="24"/>
                <w:szCs w:val="24"/>
                <w:lang w:val="en-US"/>
              </w:rPr>
              <w:t>&lt;</w:t>
            </w:r>
            <w:r>
              <w:rPr>
                <w:rFonts w:ascii="Times New Roman" w:hAnsi="Times New Roman" w:cs="Times New Roman"/>
                <w:sz w:val="24"/>
                <w:szCs w:val="24"/>
              </w:rPr>
              <w:t>*</w:t>
            </w:r>
            <w:r>
              <w:rPr>
                <w:rFonts w:ascii="Times New Roman" w:hAnsi="Times New Roman" w:cs="Times New Roman"/>
                <w:sz w:val="24"/>
                <w:szCs w:val="24"/>
                <w:lang w:val="en-US"/>
              </w:rPr>
              <w:t>&gt;</w:t>
            </w:r>
          </w:p>
        </w:tc>
        <w:tc>
          <w:tcPr>
            <w:tcW w:w="2693"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50 </w:t>
            </w:r>
            <w:proofErr w:type="spellStart"/>
            <w:r>
              <w:rPr>
                <w:rFonts w:ascii="Times New Roman" w:hAnsi="Times New Roman" w:cs="Times New Roman"/>
                <w:sz w:val="24"/>
                <w:szCs w:val="24"/>
              </w:rPr>
              <w:t>х</w:t>
            </w:r>
            <w:proofErr w:type="spellEnd"/>
            <w:r>
              <w:rPr>
                <w:rFonts w:ascii="Times New Roman" w:hAnsi="Times New Roman" w:cs="Times New Roman"/>
                <w:sz w:val="24"/>
                <w:szCs w:val="24"/>
              </w:rPr>
              <w:t xml:space="preserve"> 5</w:t>
            </w:r>
          </w:p>
        </w:tc>
        <w:tc>
          <w:tcPr>
            <w:tcW w:w="2659" w:type="dxa"/>
          </w:tcPr>
          <w:p w:rsidR="008369CD"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25 </w:t>
            </w:r>
            <w:proofErr w:type="spellStart"/>
            <w:r>
              <w:rPr>
                <w:rFonts w:ascii="Times New Roman" w:hAnsi="Times New Roman" w:cs="Times New Roman"/>
                <w:sz w:val="24"/>
                <w:szCs w:val="24"/>
              </w:rPr>
              <w:t>х</w:t>
            </w:r>
            <w:proofErr w:type="spellEnd"/>
            <w:r>
              <w:rPr>
                <w:rFonts w:ascii="Times New Roman" w:hAnsi="Times New Roman" w:cs="Times New Roman"/>
                <w:sz w:val="24"/>
                <w:szCs w:val="24"/>
              </w:rPr>
              <w:t xml:space="preserve"> 10</w:t>
            </w:r>
          </w:p>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50 </w:t>
            </w:r>
            <w:proofErr w:type="spellStart"/>
            <w:r>
              <w:rPr>
                <w:rFonts w:ascii="Times New Roman" w:hAnsi="Times New Roman" w:cs="Times New Roman"/>
                <w:sz w:val="24"/>
                <w:szCs w:val="24"/>
              </w:rPr>
              <w:t>х</w:t>
            </w:r>
            <w:proofErr w:type="spellEnd"/>
            <w:r>
              <w:rPr>
                <w:rFonts w:ascii="Times New Roman" w:hAnsi="Times New Roman" w:cs="Times New Roman"/>
                <w:sz w:val="24"/>
                <w:szCs w:val="24"/>
              </w:rPr>
              <w:t xml:space="preserve"> 100</w:t>
            </w:r>
          </w:p>
        </w:tc>
      </w:tr>
      <w:tr w:rsidR="008369CD" w:rsidTr="00B17C50">
        <w:tc>
          <w:tcPr>
            <w:tcW w:w="4219" w:type="dxa"/>
          </w:tcPr>
          <w:p w:rsidR="008369CD" w:rsidRPr="00A91AE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Игротека </w:t>
            </w:r>
            <w:r>
              <w:rPr>
                <w:rFonts w:ascii="Times New Roman" w:hAnsi="Times New Roman" w:cs="Times New Roman"/>
                <w:sz w:val="24"/>
                <w:szCs w:val="24"/>
                <w:lang w:val="en-US"/>
              </w:rPr>
              <w:t>&lt;</w:t>
            </w:r>
            <w:r>
              <w:rPr>
                <w:rFonts w:ascii="Times New Roman" w:hAnsi="Times New Roman" w:cs="Times New Roman"/>
                <w:sz w:val="24"/>
                <w:szCs w:val="24"/>
              </w:rPr>
              <w:t>*</w:t>
            </w:r>
            <w:r>
              <w:rPr>
                <w:rFonts w:ascii="Times New Roman" w:hAnsi="Times New Roman" w:cs="Times New Roman"/>
                <w:sz w:val="24"/>
                <w:szCs w:val="24"/>
                <w:lang w:val="en-US"/>
              </w:rPr>
              <w:t>&gt;</w:t>
            </w:r>
          </w:p>
        </w:tc>
        <w:tc>
          <w:tcPr>
            <w:tcW w:w="2693"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c>
          <w:tcPr>
            <w:tcW w:w="2659"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w:t>
            </w:r>
          </w:p>
        </w:tc>
      </w:tr>
      <w:tr w:rsidR="008369CD" w:rsidTr="00B17C50">
        <w:tc>
          <w:tcPr>
            <w:tcW w:w="4219" w:type="dxa"/>
          </w:tcPr>
          <w:p w:rsidR="008369CD" w:rsidRPr="00A91AE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Площадка для хорового пения</w:t>
            </w:r>
          </w:p>
        </w:tc>
        <w:tc>
          <w:tcPr>
            <w:tcW w:w="2693"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6,0</w:t>
            </w:r>
          </w:p>
        </w:tc>
        <w:tc>
          <w:tcPr>
            <w:tcW w:w="2659"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w:t>
            </w:r>
          </w:p>
        </w:tc>
      </w:tr>
      <w:tr w:rsidR="008369CD" w:rsidTr="00B17C50">
        <w:tc>
          <w:tcPr>
            <w:tcW w:w="4219" w:type="dxa"/>
          </w:tcPr>
          <w:p w:rsidR="008369CD" w:rsidRPr="00A91AE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Площадка (терраса, зал) для танцев</w:t>
            </w:r>
          </w:p>
        </w:tc>
        <w:tc>
          <w:tcPr>
            <w:tcW w:w="2693"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4,0</w:t>
            </w:r>
          </w:p>
        </w:tc>
        <w:tc>
          <w:tcPr>
            <w:tcW w:w="2659"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w:t>
            </w:r>
          </w:p>
        </w:tc>
      </w:tr>
      <w:tr w:rsidR="008369CD" w:rsidTr="00B17C50">
        <w:tc>
          <w:tcPr>
            <w:tcW w:w="4219" w:type="dxa"/>
          </w:tcPr>
          <w:p w:rsidR="008369CD" w:rsidRPr="00A91AE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Открытый театр</w:t>
            </w:r>
          </w:p>
        </w:tc>
        <w:tc>
          <w:tcPr>
            <w:tcW w:w="2693"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w:t>
            </w:r>
          </w:p>
        </w:tc>
        <w:tc>
          <w:tcPr>
            <w:tcW w:w="2659"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w:t>
            </w:r>
          </w:p>
        </w:tc>
      </w:tr>
      <w:tr w:rsidR="008369CD" w:rsidTr="00B17C50">
        <w:tc>
          <w:tcPr>
            <w:tcW w:w="4219" w:type="dxa"/>
          </w:tcPr>
          <w:p w:rsidR="008369CD" w:rsidRPr="00A91AE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Летний кинотеатр (без фойе)</w:t>
            </w:r>
          </w:p>
        </w:tc>
        <w:tc>
          <w:tcPr>
            <w:tcW w:w="2693"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5,0</w:t>
            </w:r>
          </w:p>
        </w:tc>
        <w:tc>
          <w:tcPr>
            <w:tcW w:w="2659"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w:t>
            </w:r>
          </w:p>
        </w:tc>
      </w:tr>
      <w:tr w:rsidR="008369CD" w:rsidTr="00B17C50">
        <w:tc>
          <w:tcPr>
            <w:tcW w:w="4219" w:type="dxa"/>
          </w:tcPr>
          <w:p w:rsidR="008369CD" w:rsidRPr="00A91AE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Летний цирк</w:t>
            </w:r>
          </w:p>
        </w:tc>
        <w:tc>
          <w:tcPr>
            <w:tcW w:w="2693"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w:t>
            </w:r>
          </w:p>
        </w:tc>
        <w:tc>
          <w:tcPr>
            <w:tcW w:w="2659"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w:t>
            </w:r>
          </w:p>
        </w:tc>
      </w:tr>
      <w:tr w:rsidR="008369CD" w:rsidTr="00B17C50">
        <w:tc>
          <w:tcPr>
            <w:tcW w:w="4219" w:type="dxa"/>
          </w:tcPr>
          <w:p w:rsidR="008369CD" w:rsidRPr="00A91AE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Выставочный павильон</w:t>
            </w:r>
          </w:p>
        </w:tc>
        <w:tc>
          <w:tcPr>
            <w:tcW w:w="2693"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5,0</w:t>
            </w:r>
          </w:p>
        </w:tc>
        <w:tc>
          <w:tcPr>
            <w:tcW w:w="2659"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r>
      <w:tr w:rsidR="008369CD" w:rsidTr="00B17C50">
        <w:tc>
          <w:tcPr>
            <w:tcW w:w="4219" w:type="dxa"/>
          </w:tcPr>
          <w:p w:rsidR="008369CD" w:rsidRPr="00A91AE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Открытый лекторий</w:t>
            </w:r>
          </w:p>
        </w:tc>
        <w:tc>
          <w:tcPr>
            <w:tcW w:w="2693"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3,0</w:t>
            </w:r>
          </w:p>
        </w:tc>
        <w:tc>
          <w:tcPr>
            <w:tcW w:w="2659"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0,5</w:t>
            </w:r>
          </w:p>
        </w:tc>
      </w:tr>
      <w:tr w:rsidR="008369CD" w:rsidTr="00B17C50">
        <w:tc>
          <w:tcPr>
            <w:tcW w:w="4219" w:type="dxa"/>
          </w:tcPr>
          <w:p w:rsidR="008369CD" w:rsidRPr="00A91AE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Павильон для чтения и тихих игр</w:t>
            </w:r>
          </w:p>
        </w:tc>
        <w:tc>
          <w:tcPr>
            <w:tcW w:w="2693"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6,0</w:t>
            </w:r>
          </w:p>
        </w:tc>
        <w:tc>
          <w:tcPr>
            <w:tcW w:w="2659"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3,0</w:t>
            </w:r>
          </w:p>
        </w:tc>
      </w:tr>
      <w:tr w:rsidR="008369CD" w:rsidTr="00B17C50">
        <w:tc>
          <w:tcPr>
            <w:tcW w:w="4219" w:type="dxa"/>
          </w:tcPr>
          <w:p w:rsidR="008369CD" w:rsidRPr="00A91AE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Кафе</w:t>
            </w:r>
          </w:p>
        </w:tc>
        <w:tc>
          <w:tcPr>
            <w:tcW w:w="2693"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6,0</w:t>
            </w:r>
          </w:p>
        </w:tc>
        <w:tc>
          <w:tcPr>
            <w:tcW w:w="2659"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2,5</w:t>
            </w:r>
          </w:p>
        </w:tc>
      </w:tr>
      <w:tr w:rsidR="008369CD" w:rsidTr="00B17C50">
        <w:tc>
          <w:tcPr>
            <w:tcW w:w="4219" w:type="dxa"/>
          </w:tcPr>
          <w:p w:rsidR="008369CD" w:rsidRPr="00A91AE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Торговый киоск</w:t>
            </w:r>
          </w:p>
        </w:tc>
        <w:tc>
          <w:tcPr>
            <w:tcW w:w="2693"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50,0</w:t>
            </w:r>
          </w:p>
        </w:tc>
        <w:tc>
          <w:tcPr>
            <w:tcW w:w="2659"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6,0</w:t>
            </w:r>
          </w:p>
        </w:tc>
      </w:tr>
      <w:tr w:rsidR="008369CD" w:rsidTr="00B17C50">
        <w:tc>
          <w:tcPr>
            <w:tcW w:w="4219" w:type="dxa"/>
          </w:tcPr>
          <w:p w:rsidR="008369CD" w:rsidRPr="00A91AE0" w:rsidRDefault="008369CD" w:rsidP="00B17C50">
            <w:pPr>
              <w:autoSpaceDE w:val="0"/>
              <w:autoSpaceDN w:val="0"/>
              <w:adjustRightInd w:val="0"/>
              <w:rPr>
                <w:rFonts w:ascii="Times New Roman" w:hAnsi="Times New Roman" w:cs="Times New Roman"/>
                <w:sz w:val="24"/>
                <w:szCs w:val="24"/>
              </w:rPr>
            </w:pPr>
            <w:proofErr w:type="spellStart"/>
            <w:proofErr w:type="gramStart"/>
            <w:r>
              <w:rPr>
                <w:rFonts w:ascii="Times New Roman" w:hAnsi="Times New Roman" w:cs="Times New Roman"/>
                <w:sz w:val="24"/>
                <w:szCs w:val="24"/>
              </w:rPr>
              <w:t>Кисок-библиотека</w:t>
            </w:r>
            <w:proofErr w:type="spellEnd"/>
            <w:proofErr w:type="gramEnd"/>
          </w:p>
        </w:tc>
        <w:tc>
          <w:tcPr>
            <w:tcW w:w="2693"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50,0</w:t>
            </w:r>
          </w:p>
        </w:tc>
        <w:tc>
          <w:tcPr>
            <w:tcW w:w="2659"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60</w:t>
            </w:r>
          </w:p>
        </w:tc>
      </w:tr>
      <w:tr w:rsidR="008369CD" w:rsidTr="00B17C50">
        <w:tc>
          <w:tcPr>
            <w:tcW w:w="4219" w:type="dxa"/>
          </w:tcPr>
          <w:p w:rsidR="008369CD" w:rsidRPr="00A91AE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Касса </w:t>
            </w:r>
            <w:r>
              <w:rPr>
                <w:rFonts w:ascii="Times New Roman" w:hAnsi="Times New Roman" w:cs="Times New Roman"/>
                <w:sz w:val="24"/>
                <w:szCs w:val="24"/>
                <w:lang w:val="en-US"/>
              </w:rPr>
              <w:t>&lt;</w:t>
            </w:r>
            <w:r>
              <w:rPr>
                <w:rFonts w:ascii="Times New Roman" w:hAnsi="Times New Roman" w:cs="Times New Roman"/>
                <w:sz w:val="24"/>
                <w:szCs w:val="24"/>
              </w:rPr>
              <w:t>*</w:t>
            </w:r>
            <w:r>
              <w:rPr>
                <w:rFonts w:ascii="Times New Roman" w:hAnsi="Times New Roman" w:cs="Times New Roman"/>
                <w:sz w:val="24"/>
                <w:szCs w:val="24"/>
                <w:lang w:val="en-US"/>
              </w:rPr>
              <w:t>&gt;</w:t>
            </w:r>
          </w:p>
        </w:tc>
        <w:tc>
          <w:tcPr>
            <w:tcW w:w="2693"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120,0 (в 1 час)</w:t>
            </w:r>
          </w:p>
        </w:tc>
        <w:tc>
          <w:tcPr>
            <w:tcW w:w="2659"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w:t>
            </w:r>
          </w:p>
        </w:tc>
      </w:tr>
      <w:tr w:rsidR="008369CD" w:rsidTr="00B17C50">
        <w:tc>
          <w:tcPr>
            <w:tcW w:w="4219" w:type="dxa"/>
          </w:tcPr>
          <w:p w:rsidR="008369CD" w:rsidRPr="00A91AE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Туалет</w:t>
            </w:r>
          </w:p>
        </w:tc>
        <w:tc>
          <w:tcPr>
            <w:tcW w:w="2693"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 (в 1 час)</w:t>
            </w:r>
          </w:p>
        </w:tc>
        <w:tc>
          <w:tcPr>
            <w:tcW w:w="2659"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w:t>
            </w:r>
          </w:p>
        </w:tc>
      </w:tr>
      <w:tr w:rsidR="008369CD" w:rsidTr="00B17C50">
        <w:tc>
          <w:tcPr>
            <w:tcW w:w="4219" w:type="dxa"/>
          </w:tcPr>
          <w:p w:rsidR="008369CD" w:rsidRPr="00A91AE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Беседки для отдыха</w:t>
            </w:r>
          </w:p>
        </w:tc>
        <w:tc>
          <w:tcPr>
            <w:tcW w:w="2693"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c>
          <w:tcPr>
            <w:tcW w:w="2659"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w:t>
            </w:r>
          </w:p>
        </w:tc>
      </w:tr>
      <w:tr w:rsidR="008369CD" w:rsidTr="00B17C50">
        <w:tc>
          <w:tcPr>
            <w:tcW w:w="4219" w:type="dxa"/>
          </w:tcPr>
          <w:p w:rsidR="008369CD" w:rsidRPr="00A91AE0" w:rsidRDefault="008369CD" w:rsidP="00B17C50">
            <w:pPr>
              <w:autoSpaceDE w:val="0"/>
              <w:autoSpaceDN w:val="0"/>
              <w:adjustRightInd w:val="0"/>
              <w:rPr>
                <w:rFonts w:ascii="Times New Roman" w:hAnsi="Times New Roman" w:cs="Times New Roman"/>
                <w:sz w:val="24"/>
                <w:szCs w:val="24"/>
              </w:rPr>
            </w:pPr>
            <w:proofErr w:type="spellStart"/>
            <w:proofErr w:type="gramStart"/>
            <w:r>
              <w:rPr>
                <w:rFonts w:ascii="Times New Roman" w:hAnsi="Times New Roman" w:cs="Times New Roman"/>
                <w:sz w:val="24"/>
                <w:szCs w:val="24"/>
              </w:rPr>
              <w:t>Водно-лыжная</w:t>
            </w:r>
            <w:proofErr w:type="spellEnd"/>
            <w:proofErr w:type="gramEnd"/>
            <w:r>
              <w:rPr>
                <w:rFonts w:ascii="Times New Roman" w:hAnsi="Times New Roman" w:cs="Times New Roman"/>
                <w:sz w:val="24"/>
                <w:szCs w:val="24"/>
              </w:rPr>
              <w:t xml:space="preserve"> станция</w:t>
            </w:r>
          </w:p>
        </w:tc>
        <w:tc>
          <w:tcPr>
            <w:tcW w:w="2693"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6,0</w:t>
            </w:r>
          </w:p>
        </w:tc>
        <w:tc>
          <w:tcPr>
            <w:tcW w:w="2659"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4,0</w:t>
            </w:r>
          </w:p>
        </w:tc>
      </w:tr>
      <w:tr w:rsidR="008369CD" w:rsidTr="00B17C50">
        <w:tc>
          <w:tcPr>
            <w:tcW w:w="4219" w:type="dxa"/>
          </w:tcPr>
          <w:p w:rsidR="008369CD" w:rsidRPr="00A91AE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Физкультурно-тренажерный зал</w:t>
            </w:r>
          </w:p>
        </w:tc>
        <w:tc>
          <w:tcPr>
            <w:tcW w:w="2693"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c>
          <w:tcPr>
            <w:tcW w:w="2659"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3,0</w:t>
            </w:r>
          </w:p>
        </w:tc>
      </w:tr>
      <w:tr w:rsidR="008369CD" w:rsidTr="00B17C50">
        <w:tc>
          <w:tcPr>
            <w:tcW w:w="4219" w:type="dxa"/>
          </w:tcPr>
          <w:p w:rsidR="008369CD" w:rsidRPr="00A91AE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Летняя раздевалка</w:t>
            </w:r>
          </w:p>
        </w:tc>
        <w:tc>
          <w:tcPr>
            <w:tcW w:w="2693"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w:t>
            </w:r>
          </w:p>
        </w:tc>
        <w:tc>
          <w:tcPr>
            <w:tcW w:w="2659"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w:t>
            </w:r>
          </w:p>
        </w:tc>
      </w:tr>
      <w:tr w:rsidR="008369CD" w:rsidTr="00B17C50">
        <w:tc>
          <w:tcPr>
            <w:tcW w:w="4219" w:type="dxa"/>
          </w:tcPr>
          <w:p w:rsidR="008369CD" w:rsidRPr="00A91AE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Зимняя раздевалка</w:t>
            </w:r>
          </w:p>
        </w:tc>
        <w:tc>
          <w:tcPr>
            <w:tcW w:w="2693"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c>
          <w:tcPr>
            <w:tcW w:w="2659"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3,0</w:t>
            </w:r>
          </w:p>
        </w:tc>
      </w:tr>
      <w:tr w:rsidR="008369CD" w:rsidTr="00B17C50">
        <w:tc>
          <w:tcPr>
            <w:tcW w:w="4219" w:type="dxa"/>
          </w:tcPr>
          <w:p w:rsidR="008369CD" w:rsidRPr="00A91AE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Летний душ с раздевалками</w:t>
            </w:r>
          </w:p>
        </w:tc>
        <w:tc>
          <w:tcPr>
            <w:tcW w:w="2693"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c>
          <w:tcPr>
            <w:tcW w:w="2659"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w:t>
            </w:r>
          </w:p>
        </w:tc>
      </w:tr>
      <w:tr w:rsidR="008369CD" w:rsidTr="00B17C50">
        <w:tc>
          <w:tcPr>
            <w:tcW w:w="4219" w:type="dxa"/>
          </w:tcPr>
          <w:p w:rsidR="008369CD" w:rsidRPr="00A91AE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Стоянки для автомобилей </w:t>
            </w:r>
            <w:r>
              <w:rPr>
                <w:rFonts w:ascii="Times New Roman" w:hAnsi="Times New Roman" w:cs="Times New Roman"/>
                <w:sz w:val="24"/>
                <w:szCs w:val="24"/>
                <w:lang w:val="en-US"/>
              </w:rPr>
              <w:t>&lt;</w:t>
            </w:r>
            <w:r>
              <w:rPr>
                <w:rFonts w:ascii="Times New Roman" w:hAnsi="Times New Roman" w:cs="Times New Roman"/>
                <w:sz w:val="24"/>
                <w:szCs w:val="24"/>
              </w:rPr>
              <w:t>**</w:t>
            </w:r>
            <w:r>
              <w:rPr>
                <w:rFonts w:ascii="Times New Roman" w:hAnsi="Times New Roman" w:cs="Times New Roman"/>
                <w:sz w:val="24"/>
                <w:szCs w:val="24"/>
                <w:lang w:val="en-US"/>
              </w:rPr>
              <w:t>&gt;</w:t>
            </w:r>
          </w:p>
        </w:tc>
        <w:tc>
          <w:tcPr>
            <w:tcW w:w="2693"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4,0 машины</w:t>
            </w:r>
          </w:p>
        </w:tc>
        <w:tc>
          <w:tcPr>
            <w:tcW w:w="2659"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25,0</w:t>
            </w:r>
          </w:p>
        </w:tc>
      </w:tr>
      <w:tr w:rsidR="008369CD" w:rsidTr="00B17C50">
        <w:tc>
          <w:tcPr>
            <w:tcW w:w="4219" w:type="dxa"/>
          </w:tcPr>
          <w:p w:rsidR="008369CD" w:rsidRPr="00A91AE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Стоянки для велосипедов </w:t>
            </w:r>
            <w:r>
              <w:rPr>
                <w:rFonts w:ascii="Times New Roman" w:hAnsi="Times New Roman" w:cs="Times New Roman"/>
                <w:sz w:val="24"/>
                <w:szCs w:val="24"/>
                <w:lang w:val="en-US"/>
              </w:rPr>
              <w:t>&lt;</w:t>
            </w:r>
            <w:r>
              <w:rPr>
                <w:rFonts w:ascii="Times New Roman" w:hAnsi="Times New Roman" w:cs="Times New Roman"/>
                <w:sz w:val="24"/>
                <w:szCs w:val="24"/>
              </w:rPr>
              <w:t>**</w:t>
            </w:r>
            <w:r>
              <w:rPr>
                <w:rFonts w:ascii="Times New Roman" w:hAnsi="Times New Roman" w:cs="Times New Roman"/>
                <w:sz w:val="24"/>
                <w:szCs w:val="24"/>
                <w:lang w:val="en-US"/>
              </w:rPr>
              <w:t>&gt;</w:t>
            </w:r>
          </w:p>
        </w:tc>
        <w:tc>
          <w:tcPr>
            <w:tcW w:w="2693"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12,0 машины</w:t>
            </w:r>
          </w:p>
        </w:tc>
        <w:tc>
          <w:tcPr>
            <w:tcW w:w="2659"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w:t>
            </w:r>
          </w:p>
        </w:tc>
      </w:tr>
      <w:tr w:rsidR="008369CD" w:rsidTr="00B17C50">
        <w:tc>
          <w:tcPr>
            <w:tcW w:w="4219" w:type="dxa"/>
          </w:tcPr>
          <w:p w:rsidR="008369CD" w:rsidRPr="00A91AE0" w:rsidRDefault="008369CD" w:rsidP="00B17C50">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Биллиардная</w:t>
            </w:r>
            <w:proofErr w:type="gramEnd"/>
            <w:r>
              <w:rPr>
                <w:rFonts w:ascii="Times New Roman" w:hAnsi="Times New Roman" w:cs="Times New Roman"/>
                <w:sz w:val="24"/>
                <w:szCs w:val="24"/>
              </w:rPr>
              <w:t xml:space="preserve"> (1 стол)</w:t>
            </w:r>
          </w:p>
        </w:tc>
        <w:tc>
          <w:tcPr>
            <w:tcW w:w="2693"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2659"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w:t>
            </w:r>
          </w:p>
        </w:tc>
      </w:tr>
      <w:tr w:rsidR="008369CD" w:rsidTr="00B17C50">
        <w:tc>
          <w:tcPr>
            <w:tcW w:w="4219" w:type="dxa"/>
          </w:tcPr>
          <w:p w:rsidR="008369CD" w:rsidRPr="00A91AE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Детский автодром </w:t>
            </w:r>
            <w:r>
              <w:rPr>
                <w:rFonts w:ascii="Times New Roman" w:hAnsi="Times New Roman" w:cs="Times New Roman"/>
                <w:sz w:val="24"/>
                <w:szCs w:val="24"/>
                <w:lang w:val="en-US"/>
              </w:rPr>
              <w:t>&lt;</w:t>
            </w:r>
            <w:r>
              <w:rPr>
                <w:rFonts w:ascii="Times New Roman" w:hAnsi="Times New Roman" w:cs="Times New Roman"/>
                <w:sz w:val="24"/>
                <w:szCs w:val="24"/>
              </w:rPr>
              <w:t>*</w:t>
            </w:r>
            <w:r>
              <w:rPr>
                <w:rFonts w:ascii="Times New Roman" w:hAnsi="Times New Roman" w:cs="Times New Roman"/>
                <w:sz w:val="24"/>
                <w:szCs w:val="24"/>
                <w:lang w:val="en-US"/>
              </w:rPr>
              <w:t>&gt;</w:t>
            </w:r>
          </w:p>
        </w:tc>
        <w:tc>
          <w:tcPr>
            <w:tcW w:w="2693"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c>
          <w:tcPr>
            <w:tcW w:w="2659"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w:t>
            </w:r>
          </w:p>
        </w:tc>
      </w:tr>
      <w:tr w:rsidR="008369CD" w:rsidTr="00B17C50">
        <w:tc>
          <w:tcPr>
            <w:tcW w:w="4219" w:type="dxa"/>
          </w:tcPr>
          <w:p w:rsidR="008369CD" w:rsidRPr="00A91AE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Каток </w:t>
            </w:r>
            <w:r>
              <w:rPr>
                <w:rFonts w:ascii="Times New Roman" w:hAnsi="Times New Roman" w:cs="Times New Roman"/>
                <w:sz w:val="24"/>
                <w:szCs w:val="24"/>
                <w:lang w:val="en-US"/>
              </w:rPr>
              <w:t>&lt;</w:t>
            </w:r>
            <w:r>
              <w:rPr>
                <w:rFonts w:ascii="Times New Roman" w:hAnsi="Times New Roman" w:cs="Times New Roman"/>
                <w:sz w:val="24"/>
                <w:szCs w:val="24"/>
              </w:rPr>
              <w:t>*</w:t>
            </w:r>
            <w:r>
              <w:rPr>
                <w:rFonts w:ascii="Times New Roman" w:hAnsi="Times New Roman" w:cs="Times New Roman"/>
                <w:sz w:val="24"/>
                <w:szCs w:val="24"/>
                <w:lang w:val="en-US"/>
              </w:rPr>
              <w:t>&gt;</w:t>
            </w:r>
          </w:p>
        </w:tc>
        <w:tc>
          <w:tcPr>
            <w:tcW w:w="2693"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100 </w:t>
            </w:r>
            <w:proofErr w:type="spellStart"/>
            <w:r>
              <w:rPr>
                <w:rFonts w:ascii="Times New Roman" w:hAnsi="Times New Roman" w:cs="Times New Roman"/>
                <w:sz w:val="24"/>
                <w:szCs w:val="24"/>
              </w:rPr>
              <w:t>х</w:t>
            </w:r>
            <w:proofErr w:type="spellEnd"/>
            <w:r>
              <w:rPr>
                <w:rFonts w:ascii="Times New Roman" w:hAnsi="Times New Roman" w:cs="Times New Roman"/>
                <w:sz w:val="24"/>
                <w:szCs w:val="24"/>
              </w:rPr>
              <w:t xml:space="preserve"> 4</w:t>
            </w:r>
          </w:p>
        </w:tc>
        <w:tc>
          <w:tcPr>
            <w:tcW w:w="2659"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51 </w:t>
            </w:r>
            <w:proofErr w:type="spellStart"/>
            <w:r>
              <w:rPr>
                <w:rFonts w:ascii="Times New Roman" w:hAnsi="Times New Roman" w:cs="Times New Roman"/>
                <w:sz w:val="24"/>
                <w:szCs w:val="24"/>
              </w:rPr>
              <w:t>х</w:t>
            </w:r>
            <w:proofErr w:type="spellEnd"/>
            <w:r>
              <w:rPr>
                <w:rFonts w:ascii="Times New Roman" w:hAnsi="Times New Roman" w:cs="Times New Roman"/>
                <w:sz w:val="24"/>
                <w:szCs w:val="24"/>
              </w:rPr>
              <w:t xml:space="preserve"> 24</w:t>
            </w:r>
          </w:p>
        </w:tc>
      </w:tr>
      <w:tr w:rsidR="008369CD" w:rsidTr="00B17C50">
        <w:tc>
          <w:tcPr>
            <w:tcW w:w="4219" w:type="dxa"/>
          </w:tcPr>
          <w:p w:rsidR="008369CD" w:rsidRPr="00A91AE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Корт для тенниса (крытый) </w:t>
            </w:r>
            <w:r>
              <w:rPr>
                <w:rFonts w:ascii="Times New Roman" w:hAnsi="Times New Roman" w:cs="Times New Roman"/>
                <w:sz w:val="24"/>
                <w:szCs w:val="24"/>
                <w:lang w:val="en-US"/>
              </w:rPr>
              <w:t>&lt;</w:t>
            </w:r>
            <w:r>
              <w:rPr>
                <w:rFonts w:ascii="Times New Roman" w:hAnsi="Times New Roman" w:cs="Times New Roman"/>
                <w:sz w:val="24"/>
                <w:szCs w:val="24"/>
              </w:rPr>
              <w:t>*</w:t>
            </w:r>
            <w:r>
              <w:rPr>
                <w:rFonts w:ascii="Times New Roman" w:hAnsi="Times New Roman" w:cs="Times New Roman"/>
                <w:sz w:val="24"/>
                <w:szCs w:val="24"/>
                <w:lang w:val="en-US"/>
              </w:rPr>
              <w:t>&gt;</w:t>
            </w:r>
          </w:p>
        </w:tc>
        <w:tc>
          <w:tcPr>
            <w:tcW w:w="2693"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х</w:t>
            </w:r>
            <w:proofErr w:type="spellEnd"/>
            <w:r>
              <w:rPr>
                <w:rFonts w:ascii="Times New Roman" w:hAnsi="Times New Roman" w:cs="Times New Roman"/>
                <w:sz w:val="24"/>
                <w:szCs w:val="24"/>
              </w:rPr>
              <w:t xml:space="preserve"> 5</w:t>
            </w:r>
          </w:p>
        </w:tc>
        <w:tc>
          <w:tcPr>
            <w:tcW w:w="2659"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30 </w:t>
            </w:r>
            <w:proofErr w:type="spellStart"/>
            <w:r>
              <w:rPr>
                <w:rFonts w:ascii="Times New Roman" w:hAnsi="Times New Roman" w:cs="Times New Roman"/>
                <w:sz w:val="24"/>
                <w:szCs w:val="24"/>
              </w:rPr>
              <w:t>х</w:t>
            </w:r>
            <w:proofErr w:type="spellEnd"/>
            <w:r>
              <w:rPr>
                <w:rFonts w:ascii="Times New Roman" w:hAnsi="Times New Roman" w:cs="Times New Roman"/>
                <w:sz w:val="24"/>
                <w:szCs w:val="24"/>
              </w:rPr>
              <w:t xml:space="preserve"> 18</w:t>
            </w:r>
          </w:p>
        </w:tc>
      </w:tr>
      <w:tr w:rsidR="008369CD" w:rsidTr="00B17C50">
        <w:tc>
          <w:tcPr>
            <w:tcW w:w="4219" w:type="dxa"/>
          </w:tcPr>
          <w:p w:rsidR="008369CD" w:rsidRPr="00A91AE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Площадка для бадминтона </w:t>
            </w:r>
            <w:r>
              <w:rPr>
                <w:rFonts w:ascii="Times New Roman" w:hAnsi="Times New Roman" w:cs="Times New Roman"/>
                <w:sz w:val="24"/>
                <w:szCs w:val="24"/>
                <w:lang w:val="en-US"/>
              </w:rPr>
              <w:t>&lt;</w:t>
            </w:r>
            <w:r>
              <w:rPr>
                <w:rFonts w:ascii="Times New Roman" w:hAnsi="Times New Roman" w:cs="Times New Roman"/>
                <w:sz w:val="24"/>
                <w:szCs w:val="24"/>
              </w:rPr>
              <w:t>*</w:t>
            </w:r>
            <w:r>
              <w:rPr>
                <w:rFonts w:ascii="Times New Roman" w:hAnsi="Times New Roman" w:cs="Times New Roman"/>
                <w:sz w:val="24"/>
                <w:szCs w:val="24"/>
                <w:lang w:val="en-US"/>
              </w:rPr>
              <w:t>&gt;</w:t>
            </w:r>
          </w:p>
        </w:tc>
        <w:tc>
          <w:tcPr>
            <w:tcW w:w="2693"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х</w:t>
            </w:r>
            <w:proofErr w:type="spellEnd"/>
            <w:r>
              <w:rPr>
                <w:rFonts w:ascii="Times New Roman" w:hAnsi="Times New Roman" w:cs="Times New Roman"/>
                <w:sz w:val="24"/>
                <w:szCs w:val="24"/>
              </w:rPr>
              <w:t xml:space="preserve"> 5</w:t>
            </w:r>
          </w:p>
        </w:tc>
        <w:tc>
          <w:tcPr>
            <w:tcW w:w="2659"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6,1 </w:t>
            </w:r>
            <w:proofErr w:type="spellStart"/>
            <w:r>
              <w:rPr>
                <w:rFonts w:ascii="Times New Roman" w:hAnsi="Times New Roman" w:cs="Times New Roman"/>
                <w:sz w:val="24"/>
                <w:szCs w:val="24"/>
              </w:rPr>
              <w:t>х</w:t>
            </w:r>
            <w:proofErr w:type="spellEnd"/>
            <w:r>
              <w:rPr>
                <w:rFonts w:ascii="Times New Roman" w:hAnsi="Times New Roman" w:cs="Times New Roman"/>
                <w:sz w:val="24"/>
                <w:szCs w:val="24"/>
              </w:rPr>
              <w:t xml:space="preserve"> 13,4</w:t>
            </w:r>
          </w:p>
        </w:tc>
      </w:tr>
      <w:tr w:rsidR="008369CD" w:rsidTr="00B17C50">
        <w:tc>
          <w:tcPr>
            <w:tcW w:w="4219" w:type="dxa"/>
          </w:tcPr>
          <w:p w:rsidR="008369CD" w:rsidRPr="00A91AE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Площадка для баскетбола </w:t>
            </w:r>
            <w:r>
              <w:rPr>
                <w:rFonts w:ascii="Times New Roman" w:hAnsi="Times New Roman" w:cs="Times New Roman"/>
                <w:sz w:val="24"/>
                <w:szCs w:val="24"/>
                <w:lang w:val="en-US"/>
              </w:rPr>
              <w:t>&lt;</w:t>
            </w:r>
            <w:r>
              <w:rPr>
                <w:rFonts w:ascii="Times New Roman" w:hAnsi="Times New Roman" w:cs="Times New Roman"/>
                <w:sz w:val="24"/>
                <w:szCs w:val="24"/>
              </w:rPr>
              <w:t>*</w:t>
            </w:r>
            <w:r>
              <w:rPr>
                <w:rFonts w:ascii="Times New Roman" w:hAnsi="Times New Roman" w:cs="Times New Roman"/>
                <w:sz w:val="24"/>
                <w:szCs w:val="24"/>
                <w:lang w:val="en-US"/>
              </w:rPr>
              <w:t>&gt;</w:t>
            </w:r>
          </w:p>
        </w:tc>
        <w:tc>
          <w:tcPr>
            <w:tcW w:w="2693"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15 </w:t>
            </w:r>
            <w:proofErr w:type="spellStart"/>
            <w:r>
              <w:rPr>
                <w:rFonts w:ascii="Times New Roman" w:hAnsi="Times New Roman" w:cs="Times New Roman"/>
                <w:sz w:val="24"/>
                <w:szCs w:val="24"/>
              </w:rPr>
              <w:t>х</w:t>
            </w:r>
            <w:proofErr w:type="spellEnd"/>
            <w:r>
              <w:rPr>
                <w:rFonts w:ascii="Times New Roman" w:hAnsi="Times New Roman" w:cs="Times New Roman"/>
                <w:sz w:val="24"/>
                <w:szCs w:val="24"/>
              </w:rPr>
              <w:t xml:space="preserve"> 4</w:t>
            </w:r>
          </w:p>
        </w:tc>
        <w:tc>
          <w:tcPr>
            <w:tcW w:w="2659"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26 </w:t>
            </w:r>
            <w:proofErr w:type="spellStart"/>
            <w:r>
              <w:rPr>
                <w:rFonts w:ascii="Times New Roman" w:hAnsi="Times New Roman" w:cs="Times New Roman"/>
                <w:sz w:val="24"/>
                <w:szCs w:val="24"/>
              </w:rPr>
              <w:t>х</w:t>
            </w:r>
            <w:proofErr w:type="spellEnd"/>
            <w:r>
              <w:rPr>
                <w:rFonts w:ascii="Times New Roman" w:hAnsi="Times New Roman" w:cs="Times New Roman"/>
                <w:sz w:val="24"/>
                <w:szCs w:val="24"/>
              </w:rPr>
              <w:t xml:space="preserve"> 14</w:t>
            </w:r>
          </w:p>
        </w:tc>
      </w:tr>
      <w:tr w:rsidR="008369CD" w:rsidTr="00B17C50">
        <w:tc>
          <w:tcPr>
            <w:tcW w:w="4219" w:type="dxa"/>
          </w:tcPr>
          <w:p w:rsidR="008369CD" w:rsidRPr="00A91AE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Площадка для волейбола </w:t>
            </w:r>
            <w:r>
              <w:rPr>
                <w:rFonts w:ascii="Times New Roman" w:hAnsi="Times New Roman" w:cs="Times New Roman"/>
                <w:sz w:val="24"/>
                <w:szCs w:val="24"/>
                <w:lang w:val="en-US"/>
              </w:rPr>
              <w:t>&lt;</w:t>
            </w:r>
            <w:r>
              <w:rPr>
                <w:rFonts w:ascii="Times New Roman" w:hAnsi="Times New Roman" w:cs="Times New Roman"/>
                <w:sz w:val="24"/>
                <w:szCs w:val="24"/>
              </w:rPr>
              <w:t>*</w:t>
            </w:r>
            <w:r>
              <w:rPr>
                <w:rFonts w:ascii="Times New Roman" w:hAnsi="Times New Roman" w:cs="Times New Roman"/>
                <w:sz w:val="24"/>
                <w:szCs w:val="24"/>
                <w:lang w:val="en-US"/>
              </w:rPr>
              <w:t>&gt;</w:t>
            </w:r>
          </w:p>
        </w:tc>
        <w:tc>
          <w:tcPr>
            <w:tcW w:w="2693"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18 </w:t>
            </w:r>
            <w:proofErr w:type="spellStart"/>
            <w:r>
              <w:rPr>
                <w:rFonts w:ascii="Times New Roman" w:hAnsi="Times New Roman" w:cs="Times New Roman"/>
                <w:sz w:val="24"/>
                <w:szCs w:val="24"/>
              </w:rPr>
              <w:t>х</w:t>
            </w:r>
            <w:proofErr w:type="spellEnd"/>
            <w:r>
              <w:rPr>
                <w:rFonts w:ascii="Times New Roman" w:hAnsi="Times New Roman" w:cs="Times New Roman"/>
                <w:sz w:val="24"/>
                <w:szCs w:val="24"/>
              </w:rPr>
              <w:t xml:space="preserve"> 4</w:t>
            </w:r>
          </w:p>
        </w:tc>
        <w:tc>
          <w:tcPr>
            <w:tcW w:w="2659"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19 </w:t>
            </w:r>
            <w:proofErr w:type="spellStart"/>
            <w:r>
              <w:rPr>
                <w:rFonts w:ascii="Times New Roman" w:hAnsi="Times New Roman" w:cs="Times New Roman"/>
                <w:sz w:val="24"/>
                <w:szCs w:val="24"/>
              </w:rPr>
              <w:t>х</w:t>
            </w:r>
            <w:proofErr w:type="spellEnd"/>
            <w:r>
              <w:rPr>
                <w:rFonts w:ascii="Times New Roman" w:hAnsi="Times New Roman" w:cs="Times New Roman"/>
                <w:sz w:val="24"/>
                <w:szCs w:val="24"/>
              </w:rPr>
              <w:t xml:space="preserve"> 9</w:t>
            </w:r>
          </w:p>
        </w:tc>
      </w:tr>
      <w:tr w:rsidR="008369CD" w:rsidTr="00B17C50">
        <w:tc>
          <w:tcPr>
            <w:tcW w:w="4219" w:type="dxa"/>
          </w:tcPr>
          <w:p w:rsidR="008369CD" w:rsidRPr="00A91AE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Площадка для гимнастики </w:t>
            </w:r>
            <w:r>
              <w:rPr>
                <w:rFonts w:ascii="Times New Roman" w:hAnsi="Times New Roman" w:cs="Times New Roman"/>
                <w:sz w:val="24"/>
                <w:szCs w:val="24"/>
                <w:lang w:val="en-US"/>
              </w:rPr>
              <w:t>&lt;</w:t>
            </w:r>
            <w:r>
              <w:rPr>
                <w:rFonts w:ascii="Times New Roman" w:hAnsi="Times New Roman" w:cs="Times New Roman"/>
                <w:sz w:val="24"/>
                <w:szCs w:val="24"/>
              </w:rPr>
              <w:t>*</w:t>
            </w:r>
            <w:r>
              <w:rPr>
                <w:rFonts w:ascii="Times New Roman" w:hAnsi="Times New Roman" w:cs="Times New Roman"/>
                <w:sz w:val="24"/>
                <w:szCs w:val="24"/>
                <w:lang w:val="en-US"/>
              </w:rPr>
              <w:t>&gt;</w:t>
            </w:r>
          </w:p>
        </w:tc>
        <w:tc>
          <w:tcPr>
            <w:tcW w:w="2693"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30 </w:t>
            </w:r>
            <w:proofErr w:type="spellStart"/>
            <w:r>
              <w:rPr>
                <w:rFonts w:ascii="Times New Roman" w:hAnsi="Times New Roman" w:cs="Times New Roman"/>
                <w:sz w:val="24"/>
                <w:szCs w:val="24"/>
              </w:rPr>
              <w:t>х</w:t>
            </w:r>
            <w:proofErr w:type="spellEnd"/>
            <w:r>
              <w:rPr>
                <w:rFonts w:ascii="Times New Roman" w:hAnsi="Times New Roman" w:cs="Times New Roman"/>
                <w:sz w:val="24"/>
                <w:szCs w:val="24"/>
              </w:rPr>
              <w:t xml:space="preserve"> 5</w:t>
            </w:r>
          </w:p>
        </w:tc>
        <w:tc>
          <w:tcPr>
            <w:tcW w:w="2659"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40 </w:t>
            </w:r>
            <w:proofErr w:type="spellStart"/>
            <w:r>
              <w:rPr>
                <w:rFonts w:ascii="Times New Roman" w:hAnsi="Times New Roman" w:cs="Times New Roman"/>
                <w:sz w:val="24"/>
                <w:szCs w:val="24"/>
              </w:rPr>
              <w:t>х</w:t>
            </w:r>
            <w:proofErr w:type="spellEnd"/>
            <w:r>
              <w:rPr>
                <w:rFonts w:ascii="Times New Roman" w:hAnsi="Times New Roman" w:cs="Times New Roman"/>
                <w:sz w:val="24"/>
                <w:szCs w:val="24"/>
              </w:rPr>
              <w:t xml:space="preserve"> 26</w:t>
            </w:r>
          </w:p>
        </w:tc>
      </w:tr>
      <w:tr w:rsidR="008369CD" w:rsidTr="00B17C50">
        <w:tc>
          <w:tcPr>
            <w:tcW w:w="4219" w:type="dxa"/>
          </w:tcPr>
          <w:p w:rsidR="008369CD" w:rsidRPr="00A91AE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Площадка для городков </w:t>
            </w:r>
            <w:r>
              <w:rPr>
                <w:rFonts w:ascii="Times New Roman" w:hAnsi="Times New Roman" w:cs="Times New Roman"/>
                <w:sz w:val="24"/>
                <w:szCs w:val="24"/>
                <w:lang w:val="en-US"/>
              </w:rPr>
              <w:t>&lt;</w:t>
            </w:r>
            <w:r>
              <w:rPr>
                <w:rFonts w:ascii="Times New Roman" w:hAnsi="Times New Roman" w:cs="Times New Roman"/>
                <w:sz w:val="24"/>
                <w:szCs w:val="24"/>
              </w:rPr>
              <w:t>*</w:t>
            </w:r>
            <w:r>
              <w:rPr>
                <w:rFonts w:ascii="Times New Roman" w:hAnsi="Times New Roman" w:cs="Times New Roman"/>
                <w:sz w:val="24"/>
                <w:szCs w:val="24"/>
                <w:lang w:val="en-US"/>
              </w:rPr>
              <w:t>&gt;</w:t>
            </w:r>
          </w:p>
        </w:tc>
        <w:tc>
          <w:tcPr>
            <w:tcW w:w="2693"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10 </w:t>
            </w:r>
            <w:proofErr w:type="spellStart"/>
            <w:r>
              <w:rPr>
                <w:rFonts w:ascii="Times New Roman" w:hAnsi="Times New Roman" w:cs="Times New Roman"/>
                <w:sz w:val="24"/>
                <w:szCs w:val="24"/>
              </w:rPr>
              <w:t>х</w:t>
            </w:r>
            <w:proofErr w:type="spellEnd"/>
            <w:r>
              <w:rPr>
                <w:rFonts w:ascii="Times New Roman" w:hAnsi="Times New Roman" w:cs="Times New Roman"/>
                <w:sz w:val="24"/>
                <w:szCs w:val="24"/>
              </w:rPr>
              <w:t xml:space="preserve"> 5</w:t>
            </w:r>
          </w:p>
        </w:tc>
        <w:tc>
          <w:tcPr>
            <w:tcW w:w="2659"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30 </w:t>
            </w:r>
            <w:proofErr w:type="spellStart"/>
            <w:r>
              <w:rPr>
                <w:rFonts w:ascii="Times New Roman" w:hAnsi="Times New Roman" w:cs="Times New Roman"/>
                <w:sz w:val="24"/>
                <w:szCs w:val="24"/>
              </w:rPr>
              <w:t>х</w:t>
            </w:r>
            <w:proofErr w:type="spellEnd"/>
            <w:r>
              <w:rPr>
                <w:rFonts w:ascii="Times New Roman" w:hAnsi="Times New Roman" w:cs="Times New Roman"/>
                <w:sz w:val="24"/>
                <w:szCs w:val="24"/>
              </w:rPr>
              <w:t xml:space="preserve"> 15</w:t>
            </w:r>
          </w:p>
        </w:tc>
      </w:tr>
      <w:tr w:rsidR="008369CD" w:rsidTr="00B17C50">
        <w:tc>
          <w:tcPr>
            <w:tcW w:w="4219" w:type="dxa"/>
          </w:tcPr>
          <w:p w:rsidR="008369CD" w:rsidRPr="00A91AE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Площадка для дошкольников</w:t>
            </w:r>
          </w:p>
        </w:tc>
        <w:tc>
          <w:tcPr>
            <w:tcW w:w="2693"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2659"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r>
      <w:tr w:rsidR="008369CD" w:rsidTr="00B17C50">
        <w:tc>
          <w:tcPr>
            <w:tcW w:w="4219" w:type="dxa"/>
          </w:tcPr>
          <w:p w:rsidR="008369CD" w:rsidRPr="00A91AE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Площадка для массовых игр</w:t>
            </w:r>
          </w:p>
        </w:tc>
        <w:tc>
          <w:tcPr>
            <w:tcW w:w="2693"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2659"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r>
      <w:tr w:rsidR="008369CD" w:rsidTr="00B17C50">
        <w:tc>
          <w:tcPr>
            <w:tcW w:w="4219" w:type="dxa"/>
          </w:tcPr>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Площадка для настольного тенниса </w:t>
            </w:r>
          </w:p>
          <w:p w:rsidR="008369CD" w:rsidRPr="00A91AE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стол)</w:t>
            </w:r>
          </w:p>
        </w:tc>
        <w:tc>
          <w:tcPr>
            <w:tcW w:w="2693"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х</w:t>
            </w:r>
            <w:proofErr w:type="spellEnd"/>
            <w:r>
              <w:rPr>
                <w:rFonts w:ascii="Times New Roman" w:hAnsi="Times New Roman" w:cs="Times New Roman"/>
                <w:sz w:val="24"/>
                <w:szCs w:val="24"/>
              </w:rPr>
              <w:t xml:space="preserve"> 4</w:t>
            </w:r>
          </w:p>
        </w:tc>
        <w:tc>
          <w:tcPr>
            <w:tcW w:w="2659"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2,7 </w:t>
            </w:r>
            <w:proofErr w:type="spellStart"/>
            <w:r>
              <w:rPr>
                <w:rFonts w:ascii="Times New Roman" w:hAnsi="Times New Roman" w:cs="Times New Roman"/>
                <w:sz w:val="24"/>
                <w:szCs w:val="24"/>
              </w:rPr>
              <w:t>х</w:t>
            </w:r>
            <w:proofErr w:type="spellEnd"/>
            <w:r>
              <w:rPr>
                <w:rFonts w:ascii="Times New Roman" w:hAnsi="Times New Roman" w:cs="Times New Roman"/>
                <w:sz w:val="24"/>
                <w:szCs w:val="24"/>
              </w:rPr>
              <w:t xml:space="preserve"> 1,52</w:t>
            </w:r>
          </w:p>
        </w:tc>
      </w:tr>
      <w:tr w:rsidR="008369CD" w:rsidTr="00B17C50">
        <w:tc>
          <w:tcPr>
            <w:tcW w:w="4219" w:type="dxa"/>
          </w:tcPr>
          <w:p w:rsidR="008369CD" w:rsidRPr="00A91AE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Площадка для тенниса </w:t>
            </w:r>
            <w:r>
              <w:rPr>
                <w:rFonts w:ascii="Times New Roman" w:hAnsi="Times New Roman" w:cs="Times New Roman"/>
                <w:sz w:val="24"/>
                <w:szCs w:val="24"/>
                <w:lang w:val="en-US"/>
              </w:rPr>
              <w:t>&lt;</w:t>
            </w:r>
            <w:r>
              <w:rPr>
                <w:rFonts w:ascii="Times New Roman" w:hAnsi="Times New Roman" w:cs="Times New Roman"/>
                <w:sz w:val="24"/>
                <w:szCs w:val="24"/>
              </w:rPr>
              <w:t>*</w:t>
            </w:r>
            <w:r>
              <w:rPr>
                <w:rFonts w:ascii="Times New Roman" w:hAnsi="Times New Roman" w:cs="Times New Roman"/>
                <w:sz w:val="24"/>
                <w:szCs w:val="24"/>
                <w:lang w:val="en-US"/>
              </w:rPr>
              <w:t>&gt;</w:t>
            </w:r>
          </w:p>
        </w:tc>
        <w:tc>
          <w:tcPr>
            <w:tcW w:w="2693"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х</w:t>
            </w:r>
            <w:proofErr w:type="spellEnd"/>
            <w:r>
              <w:rPr>
                <w:rFonts w:ascii="Times New Roman" w:hAnsi="Times New Roman" w:cs="Times New Roman"/>
                <w:sz w:val="24"/>
                <w:szCs w:val="24"/>
              </w:rPr>
              <w:t xml:space="preserve"> 5</w:t>
            </w:r>
          </w:p>
        </w:tc>
        <w:tc>
          <w:tcPr>
            <w:tcW w:w="2659"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40 </w:t>
            </w:r>
            <w:proofErr w:type="spellStart"/>
            <w:r>
              <w:rPr>
                <w:rFonts w:ascii="Times New Roman" w:hAnsi="Times New Roman" w:cs="Times New Roman"/>
                <w:sz w:val="24"/>
                <w:szCs w:val="24"/>
              </w:rPr>
              <w:t>х</w:t>
            </w:r>
            <w:proofErr w:type="spellEnd"/>
            <w:r>
              <w:rPr>
                <w:rFonts w:ascii="Times New Roman" w:hAnsi="Times New Roman" w:cs="Times New Roman"/>
                <w:sz w:val="24"/>
                <w:szCs w:val="24"/>
              </w:rPr>
              <w:t xml:space="preserve"> 20</w:t>
            </w:r>
          </w:p>
        </w:tc>
      </w:tr>
      <w:tr w:rsidR="008369CD" w:rsidTr="00B17C50">
        <w:tc>
          <w:tcPr>
            <w:tcW w:w="4219" w:type="dxa"/>
          </w:tcPr>
          <w:p w:rsidR="008369CD" w:rsidRPr="00A91AE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Поле для футбола </w:t>
            </w:r>
            <w:r>
              <w:rPr>
                <w:rFonts w:ascii="Times New Roman" w:hAnsi="Times New Roman" w:cs="Times New Roman"/>
                <w:sz w:val="24"/>
                <w:szCs w:val="24"/>
                <w:lang w:val="en-US"/>
              </w:rPr>
              <w:t>&lt;</w:t>
            </w:r>
            <w:r>
              <w:rPr>
                <w:rFonts w:ascii="Times New Roman" w:hAnsi="Times New Roman" w:cs="Times New Roman"/>
                <w:sz w:val="24"/>
                <w:szCs w:val="24"/>
              </w:rPr>
              <w:t>*</w:t>
            </w:r>
            <w:r>
              <w:rPr>
                <w:rFonts w:ascii="Times New Roman" w:hAnsi="Times New Roman" w:cs="Times New Roman"/>
                <w:sz w:val="24"/>
                <w:szCs w:val="24"/>
                <w:lang w:val="en-US"/>
              </w:rPr>
              <w:t>&gt;</w:t>
            </w:r>
          </w:p>
        </w:tc>
        <w:tc>
          <w:tcPr>
            <w:tcW w:w="2693"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24 </w:t>
            </w:r>
            <w:proofErr w:type="spellStart"/>
            <w:r>
              <w:rPr>
                <w:rFonts w:ascii="Times New Roman" w:hAnsi="Times New Roman" w:cs="Times New Roman"/>
                <w:sz w:val="24"/>
                <w:szCs w:val="24"/>
              </w:rPr>
              <w:t>х</w:t>
            </w:r>
            <w:proofErr w:type="spellEnd"/>
            <w:r>
              <w:rPr>
                <w:rFonts w:ascii="Times New Roman" w:hAnsi="Times New Roman" w:cs="Times New Roman"/>
                <w:sz w:val="24"/>
                <w:szCs w:val="24"/>
              </w:rPr>
              <w:t xml:space="preserve"> 2</w:t>
            </w:r>
          </w:p>
        </w:tc>
        <w:tc>
          <w:tcPr>
            <w:tcW w:w="2659" w:type="dxa"/>
          </w:tcPr>
          <w:p w:rsidR="008369CD"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90 </w:t>
            </w:r>
            <w:proofErr w:type="spellStart"/>
            <w:r>
              <w:rPr>
                <w:rFonts w:ascii="Times New Roman" w:hAnsi="Times New Roman" w:cs="Times New Roman"/>
                <w:sz w:val="24"/>
                <w:szCs w:val="24"/>
              </w:rPr>
              <w:t>х</w:t>
            </w:r>
            <w:proofErr w:type="spellEnd"/>
            <w:r>
              <w:rPr>
                <w:rFonts w:ascii="Times New Roman" w:hAnsi="Times New Roman" w:cs="Times New Roman"/>
                <w:sz w:val="24"/>
                <w:szCs w:val="24"/>
              </w:rPr>
              <w:t xml:space="preserve"> 45</w:t>
            </w:r>
          </w:p>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96 </w:t>
            </w:r>
            <w:proofErr w:type="spellStart"/>
            <w:r>
              <w:rPr>
                <w:rFonts w:ascii="Times New Roman" w:hAnsi="Times New Roman" w:cs="Times New Roman"/>
                <w:sz w:val="24"/>
                <w:szCs w:val="24"/>
              </w:rPr>
              <w:t>х</w:t>
            </w:r>
            <w:proofErr w:type="spellEnd"/>
            <w:r>
              <w:rPr>
                <w:rFonts w:ascii="Times New Roman" w:hAnsi="Times New Roman" w:cs="Times New Roman"/>
                <w:sz w:val="24"/>
                <w:szCs w:val="24"/>
              </w:rPr>
              <w:t xml:space="preserve"> 94</w:t>
            </w:r>
          </w:p>
        </w:tc>
      </w:tr>
      <w:tr w:rsidR="008369CD" w:rsidTr="00B17C50">
        <w:tc>
          <w:tcPr>
            <w:tcW w:w="4219" w:type="dxa"/>
          </w:tcPr>
          <w:p w:rsidR="008369CD" w:rsidRPr="00B92D0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Поле для хоккея с шайбой </w:t>
            </w:r>
            <w:r w:rsidRPr="00B92D00">
              <w:rPr>
                <w:rFonts w:ascii="Times New Roman" w:hAnsi="Times New Roman" w:cs="Times New Roman"/>
                <w:sz w:val="24"/>
                <w:szCs w:val="24"/>
              </w:rPr>
              <w:t>&lt;</w:t>
            </w:r>
            <w:r>
              <w:rPr>
                <w:rFonts w:ascii="Times New Roman" w:hAnsi="Times New Roman" w:cs="Times New Roman"/>
                <w:sz w:val="24"/>
                <w:szCs w:val="24"/>
              </w:rPr>
              <w:t>*</w:t>
            </w:r>
            <w:r w:rsidRPr="00B92D00">
              <w:rPr>
                <w:rFonts w:ascii="Times New Roman" w:hAnsi="Times New Roman" w:cs="Times New Roman"/>
                <w:sz w:val="24"/>
                <w:szCs w:val="24"/>
              </w:rPr>
              <w:t>&gt;</w:t>
            </w:r>
          </w:p>
        </w:tc>
        <w:tc>
          <w:tcPr>
            <w:tcW w:w="2693"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20 </w:t>
            </w:r>
            <w:proofErr w:type="spellStart"/>
            <w:r>
              <w:rPr>
                <w:rFonts w:ascii="Times New Roman" w:hAnsi="Times New Roman" w:cs="Times New Roman"/>
                <w:sz w:val="24"/>
                <w:szCs w:val="24"/>
              </w:rPr>
              <w:t>х</w:t>
            </w:r>
            <w:proofErr w:type="spellEnd"/>
            <w:r>
              <w:rPr>
                <w:rFonts w:ascii="Times New Roman" w:hAnsi="Times New Roman" w:cs="Times New Roman"/>
                <w:sz w:val="24"/>
                <w:szCs w:val="24"/>
              </w:rPr>
              <w:t xml:space="preserve"> 2</w:t>
            </w:r>
          </w:p>
        </w:tc>
        <w:tc>
          <w:tcPr>
            <w:tcW w:w="2659"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60 </w:t>
            </w:r>
            <w:proofErr w:type="spellStart"/>
            <w:r>
              <w:rPr>
                <w:rFonts w:ascii="Times New Roman" w:hAnsi="Times New Roman" w:cs="Times New Roman"/>
                <w:sz w:val="24"/>
                <w:szCs w:val="24"/>
              </w:rPr>
              <w:t>х</w:t>
            </w:r>
            <w:proofErr w:type="spellEnd"/>
            <w:r>
              <w:rPr>
                <w:rFonts w:ascii="Times New Roman" w:hAnsi="Times New Roman" w:cs="Times New Roman"/>
                <w:sz w:val="24"/>
                <w:szCs w:val="24"/>
              </w:rPr>
              <w:t xml:space="preserve"> 30</w:t>
            </w:r>
          </w:p>
        </w:tc>
      </w:tr>
      <w:tr w:rsidR="008369CD" w:rsidTr="00B17C50">
        <w:tc>
          <w:tcPr>
            <w:tcW w:w="4219" w:type="dxa"/>
          </w:tcPr>
          <w:p w:rsidR="008369CD" w:rsidRPr="00B92D00" w:rsidRDefault="008369CD" w:rsidP="00B17C50">
            <w:pPr>
              <w:autoSpaceDE w:val="0"/>
              <w:autoSpaceDN w:val="0"/>
              <w:adjustRightInd w:val="0"/>
            </w:pPr>
            <w:r>
              <w:rPr>
                <w:rFonts w:ascii="Times New Roman" w:hAnsi="Times New Roman" w:cs="Times New Roman"/>
                <w:sz w:val="24"/>
                <w:szCs w:val="24"/>
              </w:rPr>
              <w:t>Спортивное ядро</w:t>
            </w:r>
            <w:r w:rsidRPr="00B92D00">
              <w:rPr>
                <w:rFonts w:ascii="Times New Roman" w:hAnsi="Times New Roman" w:cs="Times New Roman"/>
                <w:sz w:val="24"/>
                <w:szCs w:val="24"/>
              </w:rPr>
              <w:t>, стадион</w:t>
            </w:r>
            <w:r>
              <w:rPr>
                <w:rFonts w:ascii="Times New Roman" w:hAnsi="Times New Roman" w:cs="Times New Roman"/>
                <w:sz w:val="24"/>
                <w:szCs w:val="24"/>
                <w:lang w:val="en-US"/>
              </w:rPr>
              <w:t>&lt;</w:t>
            </w:r>
            <w:r>
              <w:rPr>
                <w:rFonts w:ascii="Times New Roman" w:hAnsi="Times New Roman" w:cs="Times New Roman"/>
                <w:sz w:val="24"/>
                <w:szCs w:val="24"/>
              </w:rPr>
              <w:t>*</w:t>
            </w:r>
            <w:r>
              <w:rPr>
                <w:rFonts w:ascii="Times New Roman" w:hAnsi="Times New Roman" w:cs="Times New Roman"/>
                <w:sz w:val="24"/>
                <w:szCs w:val="24"/>
                <w:lang w:val="en-US"/>
              </w:rPr>
              <w:t>&gt;</w:t>
            </w:r>
          </w:p>
        </w:tc>
        <w:tc>
          <w:tcPr>
            <w:tcW w:w="2693"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20 </w:t>
            </w:r>
            <w:proofErr w:type="spellStart"/>
            <w:r>
              <w:rPr>
                <w:rFonts w:ascii="Times New Roman" w:hAnsi="Times New Roman" w:cs="Times New Roman"/>
                <w:sz w:val="24"/>
                <w:szCs w:val="24"/>
              </w:rPr>
              <w:t>х</w:t>
            </w:r>
            <w:proofErr w:type="spellEnd"/>
            <w:r>
              <w:rPr>
                <w:rFonts w:ascii="Times New Roman" w:hAnsi="Times New Roman" w:cs="Times New Roman"/>
                <w:sz w:val="24"/>
                <w:szCs w:val="24"/>
              </w:rPr>
              <w:t xml:space="preserve"> 2</w:t>
            </w:r>
          </w:p>
        </w:tc>
        <w:tc>
          <w:tcPr>
            <w:tcW w:w="2659"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96 </w:t>
            </w:r>
            <w:proofErr w:type="spellStart"/>
            <w:r>
              <w:rPr>
                <w:rFonts w:ascii="Times New Roman" w:hAnsi="Times New Roman" w:cs="Times New Roman"/>
                <w:sz w:val="24"/>
                <w:szCs w:val="24"/>
              </w:rPr>
              <w:t>х</w:t>
            </w:r>
            <w:proofErr w:type="spellEnd"/>
            <w:r>
              <w:rPr>
                <w:rFonts w:ascii="Times New Roman" w:hAnsi="Times New Roman" w:cs="Times New Roman"/>
                <w:sz w:val="24"/>
                <w:szCs w:val="24"/>
              </w:rPr>
              <w:t xml:space="preserve"> 120</w:t>
            </w:r>
          </w:p>
        </w:tc>
      </w:tr>
      <w:tr w:rsidR="008369CD" w:rsidTr="00B17C50">
        <w:tc>
          <w:tcPr>
            <w:tcW w:w="4219" w:type="dxa"/>
          </w:tcPr>
          <w:p w:rsidR="008369CD" w:rsidRPr="00A91AE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Консультационный пункт</w:t>
            </w:r>
          </w:p>
        </w:tc>
        <w:tc>
          <w:tcPr>
            <w:tcW w:w="2693"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2659" w:type="dxa"/>
          </w:tcPr>
          <w:p w:rsidR="008369CD" w:rsidRPr="00A91AE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0,4</w:t>
            </w:r>
          </w:p>
        </w:tc>
      </w:tr>
      <w:tr w:rsidR="008369CD" w:rsidTr="00B17C50">
        <w:tc>
          <w:tcPr>
            <w:tcW w:w="9571" w:type="dxa"/>
            <w:gridSpan w:val="3"/>
          </w:tcPr>
          <w:p w:rsidR="008369CD" w:rsidRDefault="008369CD" w:rsidP="00B17C50">
            <w:pPr>
              <w:autoSpaceDE w:val="0"/>
              <w:autoSpaceDN w:val="0"/>
              <w:adjustRightInd w:val="0"/>
              <w:rPr>
                <w:rFonts w:ascii="Times New Roman" w:hAnsi="Times New Roman" w:cs="Times New Roman"/>
                <w:sz w:val="24"/>
                <w:szCs w:val="24"/>
              </w:rPr>
            </w:pPr>
            <w:r w:rsidRPr="00B92D00">
              <w:rPr>
                <w:rFonts w:ascii="Times New Roman" w:hAnsi="Times New Roman" w:cs="Times New Roman"/>
                <w:sz w:val="24"/>
                <w:szCs w:val="24"/>
              </w:rPr>
              <w:t>&lt;</w:t>
            </w:r>
            <w:r>
              <w:rPr>
                <w:rFonts w:ascii="Times New Roman" w:hAnsi="Times New Roman" w:cs="Times New Roman"/>
                <w:sz w:val="24"/>
                <w:szCs w:val="24"/>
              </w:rPr>
              <w:t>*</w:t>
            </w:r>
            <w:r w:rsidRPr="00B92D00">
              <w:rPr>
                <w:rFonts w:ascii="Times New Roman" w:hAnsi="Times New Roman" w:cs="Times New Roman"/>
                <w:sz w:val="24"/>
                <w:szCs w:val="24"/>
              </w:rPr>
              <w:t>&gt;</w:t>
            </w:r>
            <w:r>
              <w:rPr>
                <w:rFonts w:ascii="Times New Roman" w:hAnsi="Times New Roman" w:cs="Times New Roman"/>
                <w:sz w:val="24"/>
                <w:szCs w:val="24"/>
              </w:rPr>
              <w:t xml:space="preserve"> Норма площади дана на объект.</w:t>
            </w:r>
          </w:p>
          <w:p w:rsidR="008369CD" w:rsidRPr="00B92D00" w:rsidRDefault="008369CD" w:rsidP="00B17C50">
            <w:pPr>
              <w:autoSpaceDE w:val="0"/>
              <w:autoSpaceDN w:val="0"/>
              <w:adjustRightInd w:val="0"/>
              <w:rPr>
                <w:rFonts w:ascii="Times New Roman" w:hAnsi="Times New Roman" w:cs="Times New Roman"/>
                <w:sz w:val="24"/>
                <w:szCs w:val="24"/>
              </w:rPr>
            </w:pPr>
            <w:r w:rsidRPr="00B92D00">
              <w:rPr>
                <w:rFonts w:ascii="Times New Roman" w:hAnsi="Times New Roman" w:cs="Times New Roman"/>
                <w:sz w:val="24"/>
                <w:szCs w:val="24"/>
              </w:rPr>
              <w:t>&lt;</w:t>
            </w:r>
            <w:r>
              <w:rPr>
                <w:rFonts w:ascii="Times New Roman" w:hAnsi="Times New Roman" w:cs="Times New Roman"/>
                <w:sz w:val="24"/>
                <w:szCs w:val="24"/>
              </w:rPr>
              <w:t>**</w:t>
            </w:r>
            <w:r w:rsidRPr="00B92D00">
              <w:rPr>
                <w:rFonts w:ascii="Times New Roman" w:hAnsi="Times New Roman" w:cs="Times New Roman"/>
                <w:sz w:val="24"/>
                <w:szCs w:val="24"/>
              </w:rPr>
              <w:t>&gt;</w:t>
            </w:r>
            <w:r>
              <w:rPr>
                <w:rFonts w:ascii="Times New Roman" w:hAnsi="Times New Roman" w:cs="Times New Roman"/>
                <w:sz w:val="24"/>
                <w:szCs w:val="24"/>
              </w:rPr>
              <w:t xml:space="preserve"> Объект расположен за границами территории парка.</w:t>
            </w:r>
          </w:p>
        </w:tc>
      </w:tr>
    </w:tbl>
    <w:p w:rsidR="008369CD" w:rsidRDefault="008369CD" w:rsidP="008369CD">
      <w:pPr>
        <w:autoSpaceDE w:val="0"/>
        <w:autoSpaceDN w:val="0"/>
        <w:adjustRightInd w:val="0"/>
        <w:spacing w:line="240" w:lineRule="auto"/>
        <w:jc w:val="both"/>
        <w:rPr>
          <w:rFonts w:ascii="Times New Roman" w:hAnsi="Times New Roman" w:cs="Times New Roman"/>
          <w:sz w:val="28"/>
          <w:szCs w:val="28"/>
        </w:rPr>
      </w:pPr>
    </w:p>
    <w:p w:rsidR="008369CD" w:rsidRDefault="008369CD" w:rsidP="008369CD">
      <w:pPr>
        <w:autoSpaceDE w:val="0"/>
        <w:autoSpaceDN w:val="0"/>
        <w:adjustRightInd w:val="0"/>
        <w:spacing w:line="240" w:lineRule="auto"/>
        <w:rPr>
          <w:rFonts w:ascii="Times New Roman" w:hAnsi="Times New Roman" w:cs="Times New Roman"/>
          <w:sz w:val="28"/>
          <w:szCs w:val="28"/>
        </w:rPr>
      </w:pPr>
    </w:p>
    <w:p w:rsidR="008369CD" w:rsidRPr="00AB5C30" w:rsidRDefault="008369CD" w:rsidP="008369CD">
      <w:pPr>
        <w:autoSpaceDE w:val="0"/>
        <w:autoSpaceDN w:val="0"/>
        <w:adjustRightInd w:val="0"/>
        <w:spacing w:line="240" w:lineRule="auto"/>
        <w:outlineLvl w:val="0"/>
        <w:rPr>
          <w:rFonts w:ascii="Times New Roman" w:hAnsi="Times New Roman" w:cs="Times New Roman"/>
          <w:color w:val="000000" w:themeColor="text1"/>
          <w:sz w:val="28"/>
          <w:szCs w:val="28"/>
        </w:rPr>
      </w:pPr>
      <w:r w:rsidRPr="00AB5C30">
        <w:rPr>
          <w:rFonts w:ascii="Times New Roman" w:hAnsi="Times New Roman" w:cs="Times New Roman"/>
          <w:color w:val="000000" w:themeColor="text1"/>
          <w:sz w:val="28"/>
          <w:szCs w:val="28"/>
        </w:rPr>
        <w:t>Начальник отдела ЖКХ и ТЭК</w:t>
      </w:r>
    </w:p>
    <w:p w:rsidR="008369CD" w:rsidRPr="00AB5C30" w:rsidRDefault="008369CD" w:rsidP="008369CD">
      <w:pPr>
        <w:autoSpaceDE w:val="0"/>
        <w:autoSpaceDN w:val="0"/>
        <w:adjustRightInd w:val="0"/>
        <w:spacing w:line="240" w:lineRule="auto"/>
        <w:outlineLvl w:val="0"/>
        <w:rPr>
          <w:rFonts w:ascii="Times New Roman" w:hAnsi="Times New Roman" w:cs="Times New Roman"/>
          <w:color w:val="000000" w:themeColor="text1"/>
          <w:sz w:val="28"/>
          <w:szCs w:val="28"/>
        </w:rPr>
      </w:pPr>
      <w:proofErr w:type="spellStart"/>
      <w:r w:rsidRPr="00AB5C30">
        <w:rPr>
          <w:rFonts w:ascii="Times New Roman" w:hAnsi="Times New Roman" w:cs="Times New Roman"/>
          <w:color w:val="000000" w:themeColor="text1"/>
          <w:sz w:val="28"/>
          <w:szCs w:val="28"/>
        </w:rPr>
        <w:t>Старомышастовская</w:t>
      </w:r>
      <w:proofErr w:type="spellEnd"/>
      <w:r w:rsidRPr="00AB5C30">
        <w:rPr>
          <w:rFonts w:ascii="Times New Roman" w:hAnsi="Times New Roman" w:cs="Times New Roman"/>
          <w:color w:val="000000" w:themeColor="text1"/>
          <w:sz w:val="28"/>
          <w:szCs w:val="28"/>
        </w:rPr>
        <w:t xml:space="preserve"> сельского </w:t>
      </w:r>
    </w:p>
    <w:p w:rsidR="008369CD" w:rsidRPr="00AB5C30" w:rsidRDefault="008369CD" w:rsidP="008369CD">
      <w:pPr>
        <w:autoSpaceDE w:val="0"/>
        <w:autoSpaceDN w:val="0"/>
        <w:adjustRightInd w:val="0"/>
        <w:spacing w:line="240" w:lineRule="auto"/>
        <w:outlineLvl w:val="0"/>
        <w:rPr>
          <w:rFonts w:ascii="Times New Roman" w:hAnsi="Times New Roman" w:cs="Times New Roman"/>
          <w:color w:val="000000" w:themeColor="text1"/>
          <w:sz w:val="28"/>
          <w:szCs w:val="28"/>
        </w:rPr>
      </w:pPr>
      <w:r w:rsidRPr="00AB5C30">
        <w:rPr>
          <w:rFonts w:ascii="Times New Roman" w:hAnsi="Times New Roman" w:cs="Times New Roman"/>
          <w:color w:val="000000" w:themeColor="text1"/>
          <w:sz w:val="28"/>
          <w:szCs w:val="28"/>
        </w:rPr>
        <w:t xml:space="preserve">поселения Динского района  </w:t>
      </w:r>
      <w:r w:rsidRPr="00AB5C30">
        <w:rPr>
          <w:rFonts w:ascii="Times New Roman" w:hAnsi="Times New Roman" w:cs="Times New Roman"/>
          <w:color w:val="000000" w:themeColor="text1"/>
          <w:sz w:val="28"/>
          <w:szCs w:val="28"/>
        </w:rPr>
        <w:tab/>
      </w:r>
      <w:r w:rsidRPr="00AB5C30">
        <w:rPr>
          <w:rFonts w:ascii="Times New Roman" w:hAnsi="Times New Roman" w:cs="Times New Roman"/>
          <w:color w:val="000000" w:themeColor="text1"/>
          <w:sz w:val="28"/>
          <w:szCs w:val="28"/>
        </w:rPr>
        <w:tab/>
      </w:r>
      <w:r w:rsidRPr="00AB5C30">
        <w:rPr>
          <w:rFonts w:ascii="Times New Roman" w:hAnsi="Times New Roman" w:cs="Times New Roman"/>
          <w:color w:val="000000" w:themeColor="text1"/>
          <w:sz w:val="28"/>
          <w:szCs w:val="28"/>
        </w:rPr>
        <w:tab/>
      </w:r>
      <w:r w:rsidRPr="00AB5C30">
        <w:rPr>
          <w:rFonts w:ascii="Times New Roman" w:hAnsi="Times New Roman" w:cs="Times New Roman"/>
          <w:color w:val="000000" w:themeColor="text1"/>
          <w:sz w:val="28"/>
          <w:szCs w:val="28"/>
        </w:rPr>
        <w:tab/>
      </w:r>
      <w:r w:rsidRPr="00AB5C30">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w:t>
      </w:r>
      <w:r w:rsidRPr="00AB5C30">
        <w:rPr>
          <w:rFonts w:ascii="Times New Roman" w:hAnsi="Times New Roman" w:cs="Times New Roman"/>
          <w:color w:val="000000" w:themeColor="text1"/>
          <w:sz w:val="28"/>
          <w:szCs w:val="28"/>
        </w:rPr>
        <w:t>Е.И. Копий</w:t>
      </w:r>
    </w:p>
    <w:p w:rsidR="008369CD" w:rsidRPr="00AB5C30" w:rsidRDefault="008369CD" w:rsidP="008369CD">
      <w:pPr>
        <w:autoSpaceDE w:val="0"/>
        <w:autoSpaceDN w:val="0"/>
        <w:adjustRightInd w:val="0"/>
        <w:spacing w:line="240" w:lineRule="auto"/>
        <w:jc w:val="both"/>
        <w:rPr>
          <w:rFonts w:ascii="Times New Roman" w:hAnsi="Times New Roman" w:cs="Times New Roman"/>
          <w:color w:val="000000" w:themeColor="text1"/>
          <w:sz w:val="28"/>
          <w:szCs w:val="28"/>
        </w:rPr>
      </w:pPr>
    </w:p>
    <w:p w:rsidR="008369CD" w:rsidRDefault="008369CD" w:rsidP="008369CD">
      <w:pPr>
        <w:autoSpaceDE w:val="0"/>
        <w:autoSpaceDN w:val="0"/>
        <w:adjustRightInd w:val="0"/>
        <w:spacing w:line="240" w:lineRule="auto"/>
        <w:ind w:firstLine="540"/>
        <w:jc w:val="both"/>
        <w:rPr>
          <w:rFonts w:ascii="Times New Roman" w:hAnsi="Times New Roman" w:cs="Times New Roman"/>
          <w:sz w:val="28"/>
          <w:szCs w:val="28"/>
        </w:rPr>
      </w:pPr>
    </w:p>
    <w:p w:rsidR="008369CD" w:rsidRDefault="008369CD" w:rsidP="008369CD">
      <w:pPr>
        <w:autoSpaceDE w:val="0"/>
        <w:autoSpaceDN w:val="0"/>
        <w:adjustRightInd w:val="0"/>
        <w:spacing w:line="240" w:lineRule="auto"/>
        <w:ind w:firstLine="540"/>
        <w:jc w:val="both"/>
        <w:rPr>
          <w:rFonts w:ascii="Times New Roman" w:hAnsi="Times New Roman" w:cs="Times New Roman"/>
          <w:sz w:val="28"/>
          <w:szCs w:val="28"/>
        </w:rPr>
      </w:pPr>
    </w:p>
    <w:p w:rsidR="008369CD" w:rsidRDefault="008369CD" w:rsidP="008369CD">
      <w:pPr>
        <w:autoSpaceDE w:val="0"/>
        <w:autoSpaceDN w:val="0"/>
        <w:adjustRightInd w:val="0"/>
        <w:spacing w:line="240" w:lineRule="auto"/>
        <w:ind w:firstLine="540"/>
        <w:jc w:val="both"/>
        <w:rPr>
          <w:rFonts w:ascii="Times New Roman" w:hAnsi="Times New Roman" w:cs="Times New Roman"/>
          <w:sz w:val="28"/>
          <w:szCs w:val="28"/>
        </w:rPr>
      </w:pPr>
    </w:p>
    <w:p w:rsidR="008369CD" w:rsidRDefault="008369CD" w:rsidP="008369CD">
      <w:pPr>
        <w:autoSpaceDE w:val="0"/>
        <w:autoSpaceDN w:val="0"/>
        <w:adjustRightInd w:val="0"/>
        <w:spacing w:line="240" w:lineRule="auto"/>
        <w:ind w:firstLine="540"/>
        <w:jc w:val="both"/>
        <w:rPr>
          <w:rFonts w:ascii="Times New Roman" w:hAnsi="Times New Roman" w:cs="Times New Roman"/>
          <w:sz w:val="28"/>
          <w:szCs w:val="28"/>
        </w:rPr>
      </w:pPr>
    </w:p>
    <w:p w:rsidR="008369CD" w:rsidRDefault="008369CD" w:rsidP="008369CD">
      <w:pPr>
        <w:autoSpaceDE w:val="0"/>
        <w:autoSpaceDN w:val="0"/>
        <w:adjustRightInd w:val="0"/>
        <w:spacing w:line="240" w:lineRule="auto"/>
        <w:ind w:firstLine="540"/>
        <w:jc w:val="both"/>
        <w:rPr>
          <w:rFonts w:ascii="Times New Roman" w:hAnsi="Times New Roman" w:cs="Times New Roman"/>
          <w:sz w:val="28"/>
          <w:szCs w:val="28"/>
        </w:rPr>
      </w:pPr>
    </w:p>
    <w:p w:rsidR="008369CD" w:rsidRDefault="008369CD" w:rsidP="008369CD">
      <w:pPr>
        <w:autoSpaceDE w:val="0"/>
        <w:autoSpaceDN w:val="0"/>
        <w:adjustRightInd w:val="0"/>
        <w:spacing w:line="240" w:lineRule="auto"/>
        <w:ind w:firstLine="540"/>
        <w:jc w:val="both"/>
        <w:rPr>
          <w:rFonts w:ascii="Times New Roman" w:hAnsi="Times New Roman" w:cs="Times New Roman"/>
          <w:sz w:val="28"/>
          <w:szCs w:val="28"/>
        </w:rPr>
      </w:pPr>
    </w:p>
    <w:p w:rsidR="008369CD" w:rsidRDefault="008369CD" w:rsidP="008369CD">
      <w:pPr>
        <w:autoSpaceDE w:val="0"/>
        <w:autoSpaceDN w:val="0"/>
        <w:adjustRightInd w:val="0"/>
        <w:spacing w:line="240" w:lineRule="auto"/>
        <w:ind w:firstLine="540"/>
        <w:jc w:val="both"/>
        <w:rPr>
          <w:rFonts w:ascii="Times New Roman" w:hAnsi="Times New Roman" w:cs="Times New Roman"/>
          <w:sz w:val="28"/>
          <w:szCs w:val="28"/>
        </w:rPr>
      </w:pPr>
    </w:p>
    <w:p w:rsidR="008369CD" w:rsidRDefault="008369CD" w:rsidP="008369CD">
      <w:pPr>
        <w:autoSpaceDE w:val="0"/>
        <w:autoSpaceDN w:val="0"/>
        <w:adjustRightInd w:val="0"/>
        <w:spacing w:line="240" w:lineRule="auto"/>
        <w:ind w:firstLine="540"/>
        <w:jc w:val="both"/>
        <w:rPr>
          <w:rFonts w:ascii="Times New Roman" w:hAnsi="Times New Roman" w:cs="Times New Roman"/>
          <w:sz w:val="28"/>
          <w:szCs w:val="28"/>
        </w:rPr>
      </w:pPr>
    </w:p>
    <w:p w:rsidR="008369CD" w:rsidRDefault="008369CD" w:rsidP="008369CD">
      <w:pPr>
        <w:autoSpaceDE w:val="0"/>
        <w:autoSpaceDN w:val="0"/>
        <w:adjustRightInd w:val="0"/>
        <w:spacing w:line="240" w:lineRule="auto"/>
        <w:ind w:firstLine="540"/>
        <w:jc w:val="both"/>
        <w:rPr>
          <w:rFonts w:ascii="Times New Roman" w:hAnsi="Times New Roman" w:cs="Times New Roman"/>
          <w:sz w:val="28"/>
          <w:szCs w:val="28"/>
        </w:rPr>
      </w:pPr>
    </w:p>
    <w:p w:rsidR="008369CD" w:rsidRDefault="008369CD" w:rsidP="008369CD">
      <w:pPr>
        <w:autoSpaceDE w:val="0"/>
        <w:autoSpaceDN w:val="0"/>
        <w:adjustRightInd w:val="0"/>
        <w:spacing w:line="240" w:lineRule="auto"/>
        <w:ind w:firstLine="540"/>
        <w:jc w:val="both"/>
        <w:rPr>
          <w:rFonts w:ascii="Times New Roman" w:hAnsi="Times New Roman" w:cs="Times New Roman"/>
          <w:sz w:val="28"/>
          <w:szCs w:val="28"/>
        </w:rPr>
      </w:pPr>
    </w:p>
    <w:p w:rsidR="008369CD" w:rsidRDefault="008369CD" w:rsidP="008369CD">
      <w:pPr>
        <w:autoSpaceDE w:val="0"/>
        <w:autoSpaceDN w:val="0"/>
        <w:adjustRightInd w:val="0"/>
        <w:spacing w:line="240" w:lineRule="auto"/>
        <w:ind w:firstLine="540"/>
        <w:jc w:val="both"/>
        <w:rPr>
          <w:rFonts w:ascii="Times New Roman" w:hAnsi="Times New Roman" w:cs="Times New Roman"/>
          <w:sz w:val="28"/>
          <w:szCs w:val="28"/>
        </w:rPr>
      </w:pPr>
    </w:p>
    <w:p w:rsidR="008369CD" w:rsidRDefault="008369CD" w:rsidP="008369CD">
      <w:pPr>
        <w:autoSpaceDE w:val="0"/>
        <w:autoSpaceDN w:val="0"/>
        <w:adjustRightInd w:val="0"/>
        <w:spacing w:line="240" w:lineRule="auto"/>
        <w:ind w:firstLine="540"/>
        <w:jc w:val="both"/>
        <w:rPr>
          <w:rFonts w:ascii="Times New Roman" w:hAnsi="Times New Roman" w:cs="Times New Roman"/>
          <w:sz w:val="28"/>
          <w:szCs w:val="28"/>
        </w:rPr>
      </w:pPr>
    </w:p>
    <w:p w:rsidR="008369CD" w:rsidRDefault="008369CD" w:rsidP="008369CD">
      <w:pPr>
        <w:autoSpaceDE w:val="0"/>
        <w:autoSpaceDN w:val="0"/>
        <w:adjustRightInd w:val="0"/>
        <w:spacing w:line="240" w:lineRule="auto"/>
        <w:ind w:firstLine="540"/>
        <w:jc w:val="both"/>
        <w:rPr>
          <w:rFonts w:ascii="Times New Roman" w:hAnsi="Times New Roman" w:cs="Times New Roman"/>
          <w:sz w:val="28"/>
          <w:szCs w:val="28"/>
        </w:rPr>
      </w:pPr>
    </w:p>
    <w:p w:rsidR="008369CD" w:rsidRDefault="008369CD" w:rsidP="008369CD">
      <w:pPr>
        <w:autoSpaceDE w:val="0"/>
        <w:autoSpaceDN w:val="0"/>
        <w:adjustRightInd w:val="0"/>
        <w:spacing w:line="240" w:lineRule="auto"/>
        <w:ind w:firstLine="540"/>
        <w:jc w:val="both"/>
        <w:rPr>
          <w:rFonts w:ascii="Times New Roman" w:hAnsi="Times New Roman" w:cs="Times New Roman"/>
          <w:sz w:val="28"/>
          <w:szCs w:val="28"/>
        </w:rPr>
      </w:pPr>
    </w:p>
    <w:p w:rsidR="008369CD" w:rsidRDefault="008369CD" w:rsidP="008369CD">
      <w:pPr>
        <w:autoSpaceDE w:val="0"/>
        <w:autoSpaceDN w:val="0"/>
        <w:adjustRightInd w:val="0"/>
        <w:spacing w:line="240" w:lineRule="auto"/>
        <w:jc w:val="both"/>
        <w:rPr>
          <w:rFonts w:ascii="Times New Roman" w:hAnsi="Times New Roman" w:cs="Times New Roman"/>
          <w:sz w:val="28"/>
          <w:szCs w:val="28"/>
        </w:rPr>
      </w:pPr>
    </w:p>
    <w:p w:rsidR="008369CD" w:rsidRDefault="008369CD" w:rsidP="008369CD">
      <w:pPr>
        <w:autoSpaceDE w:val="0"/>
        <w:autoSpaceDN w:val="0"/>
        <w:adjustRightInd w:val="0"/>
        <w:spacing w:line="240" w:lineRule="auto"/>
        <w:jc w:val="both"/>
        <w:rPr>
          <w:rFonts w:ascii="Times New Roman" w:hAnsi="Times New Roman" w:cs="Times New Roman"/>
          <w:sz w:val="28"/>
          <w:szCs w:val="28"/>
        </w:rPr>
      </w:pPr>
    </w:p>
    <w:p w:rsidR="008369CD" w:rsidRDefault="008369CD" w:rsidP="008369CD">
      <w:pPr>
        <w:autoSpaceDE w:val="0"/>
        <w:autoSpaceDN w:val="0"/>
        <w:adjustRightInd w:val="0"/>
        <w:spacing w:line="240" w:lineRule="auto"/>
        <w:jc w:val="both"/>
        <w:rPr>
          <w:rFonts w:ascii="Times New Roman" w:hAnsi="Times New Roman" w:cs="Times New Roman"/>
          <w:sz w:val="28"/>
          <w:szCs w:val="28"/>
        </w:rPr>
      </w:pPr>
    </w:p>
    <w:p w:rsidR="008369CD" w:rsidRDefault="008369CD" w:rsidP="008369CD">
      <w:pPr>
        <w:autoSpaceDE w:val="0"/>
        <w:autoSpaceDN w:val="0"/>
        <w:adjustRightInd w:val="0"/>
        <w:spacing w:line="240" w:lineRule="auto"/>
        <w:jc w:val="both"/>
        <w:rPr>
          <w:rFonts w:ascii="Times New Roman" w:hAnsi="Times New Roman" w:cs="Times New Roman"/>
          <w:sz w:val="28"/>
          <w:szCs w:val="28"/>
        </w:rPr>
      </w:pPr>
    </w:p>
    <w:p w:rsidR="008369CD" w:rsidRDefault="008369CD" w:rsidP="008369CD">
      <w:pPr>
        <w:autoSpaceDE w:val="0"/>
        <w:autoSpaceDN w:val="0"/>
        <w:adjustRightInd w:val="0"/>
        <w:spacing w:line="240" w:lineRule="auto"/>
        <w:jc w:val="both"/>
        <w:rPr>
          <w:rFonts w:ascii="Times New Roman" w:hAnsi="Times New Roman" w:cs="Times New Roman"/>
          <w:sz w:val="28"/>
          <w:szCs w:val="28"/>
        </w:rPr>
      </w:pPr>
    </w:p>
    <w:p w:rsidR="008369CD" w:rsidRDefault="008369CD" w:rsidP="008369CD">
      <w:pPr>
        <w:autoSpaceDE w:val="0"/>
        <w:autoSpaceDN w:val="0"/>
        <w:adjustRightInd w:val="0"/>
        <w:spacing w:line="240" w:lineRule="auto"/>
        <w:jc w:val="both"/>
        <w:rPr>
          <w:rFonts w:ascii="Times New Roman" w:hAnsi="Times New Roman" w:cs="Times New Roman"/>
          <w:sz w:val="28"/>
          <w:szCs w:val="28"/>
        </w:rPr>
      </w:pPr>
    </w:p>
    <w:p w:rsidR="008369CD" w:rsidRDefault="008369CD" w:rsidP="008369CD">
      <w:pPr>
        <w:autoSpaceDE w:val="0"/>
        <w:autoSpaceDN w:val="0"/>
        <w:adjustRightInd w:val="0"/>
        <w:spacing w:line="240" w:lineRule="auto"/>
        <w:jc w:val="both"/>
        <w:rPr>
          <w:rFonts w:ascii="Times New Roman" w:hAnsi="Times New Roman" w:cs="Times New Roman"/>
          <w:sz w:val="28"/>
          <w:szCs w:val="28"/>
        </w:rPr>
      </w:pPr>
    </w:p>
    <w:p w:rsidR="008369CD" w:rsidRDefault="008369CD" w:rsidP="008369CD">
      <w:pPr>
        <w:autoSpaceDE w:val="0"/>
        <w:autoSpaceDN w:val="0"/>
        <w:adjustRightInd w:val="0"/>
        <w:spacing w:line="240" w:lineRule="auto"/>
        <w:ind w:firstLine="540"/>
        <w:jc w:val="both"/>
        <w:rPr>
          <w:rFonts w:ascii="Times New Roman" w:hAnsi="Times New Roman" w:cs="Times New Roman"/>
          <w:sz w:val="28"/>
          <w:szCs w:val="28"/>
        </w:rPr>
      </w:pPr>
    </w:p>
    <w:p w:rsidR="008369CD" w:rsidRDefault="008369CD" w:rsidP="008369CD">
      <w:pPr>
        <w:autoSpaceDE w:val="0"/>
        <w:autoSpaceDN w:val="0"/>
        <w:adjustRightInd w:val="0"/>
        <w:spacing w:line="240" w:lineRule="auto"/>
        <w:ind w:left="5387"/>
        <w:jc w:val="center"/>
        <w:outlineLvl w:val="0"/>
        <w:rPr>
          <w:rFonts w:ascii="Times New Roman" w:hAnsi="Times New Roman" w:cs="Times New Roman"/>
          <w:sz w:val="28"/>
          <w:szCs w:val="28"/>
        </w:rPr>
      </w:pPr>
      <w:r>
        <w:rPr>
          <w:rFonts w:ascii="Times New Roman" w:hAnsi="Times New Roman" w:cs="Times New Roman"/>
          <w:sz w:val="28"/>
          <w:szCs w:val="28"/>
        </w:rPr>
        <w:t>ПРИЛОЖЕНИЕ № 4</w:t>
      </w:r>
    </w:p>
    <w:p w:rsidR="008369CD" w:rsidRDefault="008369CD" w:rsidP="008369CD">
      <w:pPr>
        <w:autoSpaceDE w:val="0"/>
        <w:autoSpaceDN w:val="0"/>
        <w:adjustRightInd w:val="0"/>
        <w:spacing w:line="240" w:lineRule="auto"/>
        <w:ind w:left="5387"/>
        <w:jc w:val="center"/>
        <w:outlineLvl w:val="0"/>
        <w:rPr>
          <w:rFonts w:ascii="Times New Roman" w:hAnsi="Times New Roman" w:cs="Times New Roman"/>
          <w:sz w:val="28"/>
          <w:szCs w:val="28"/>
        </w:rPr>
      </w:pPr>
      <w:r>
        <w:rPr>
          <w:rFonts w:ascii="Times New Roman" w:hAnsi="Times New Roman" w:cs="Times New Roman"/>
          <w:sz w:val="28"/>
          <w:szCs w:val="28"/>
        </w:rPr>
        <w:t xml:space="preserve">к Правилам благоустройства </w:t>
      </w:r>
    </w:p>
    <w:p w:rsidR="008369CD" w:rsidRDefault="008369CD" w:rsidP="008369CD">
      <w:pPr>
        <w:autoSpaceDE w:val="0"/>
        <w:autoSpaceDN w:val="0"/>
        <w:adjustRightInd w:val="0"/>
        <w:spacing w:line="240" w:lineRule="auto"/>
        <w:ind w:left="5387"/>
        <w:jc w:val="center"/>
        <w:outlineLvl w:val="0"/>
        <w:rPr>
          <w:rFonts w:ascii="Times New Roman" w:hAnsi="Times New Roman" w:cs="Times New Roman"/>
          <w:sz w:val="28"/>
          <w:szCs w:val="28"/>
        </w:rPr>
      </w:pPr>
      <w:r>
        <w:rPr>
          <w:rFonts w:ascii="Times New Roman" w:hAnsi="Times New Roman" w:cs="Times New Roman"/>
          <w:sz w:val="28"/>
          <w:szCs w:val="28"/>
        </w:rPr>
        <w:t xml:space="preserve">и санитарного содержания территории </w:t>
      </w:r>
      <w:r>
        <w:rPr>
          <w:rFonts w:ascii="Times New Roman" w:eastAsia="Times New Roman" w:hAnsi="Times New Roman" w:cs="Times New Roman"/>
          <w:sz w:val="28"/>
          <w:szCs w:val="28"/>
        </w:rPr>
        <w:t>Старомышастовского сельского</w:t>
      </w:r>
      <w:r>
        <w:rPr>
          <w:rFonts w:ascii="Times New Roman" w:hAnsi="Times New Roman" w:cs="Times New Roman"/>
          <w:sz w:val="28"/>
          <w:szCs w:val="28"/>
        </w:rPr>
        <w:t xml:space="preserve"> поселения Динского района </w:t>
      </w:r>
    </w:p>
    <w:p w:rsidR="008369CD" w:rsidRDefault="008369CD" w:rsidP="008369CD">
      <w:pPr>
        <w:autoSpaceDE w:val="0"/>
        <w:autoSpaceDN w:val="0"/>
        <w:adjustRightInd w:val="0"/>
        <w:spacing w:line="240" w:lineRule="auto"/>
        <w:jc w:val="right"/>
        <w:rPr>
          <w:rFonts w:ascii="Times New Roman" w:hAnsi="Times New Roman" w:cs="Times New Roman"/>
          <w:sz w:val="28"/>
          <w:szCs w:val="28"/>
        </w:rPr>
      </w:pPr>
    </w:p>
    <w:p w:rsidR="008369CD" w:rsidRDefault="008369CD" w:rsidP="008369CD">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Приемы</w:t>
      </w:r>
    </w:p>
    <w:p w:rsidR="008369CD" w:rsidRDefault="008369CD" w:rsidP="008369CD">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благоустройства на территориях производственного назначения</w:t>
      </w:r>
    </w:p>
    <w:p w:rsidR="008369CD" w:rsidRDefault="008369CD" w:rsidP="008369CD">
      <w:pPr>
        <w:autoSpaceDE w:val="0"/>
        <w:autoSpaceDN w:val="0"/>
        <w:adjustRightInd w:val="0"/>
        <w:spacing w:line="240" w:lineRule="auto"/>
        <w:outlineLvl w:val="1"/>
        <w:rPr>
          <w:rFonts w:ascii="Times New Roman" w:hAnsi="Times New Roman" w:cs="Times New Roman"/>
          <w:sz w:val="28"/>
          <w:szCs w:val="28"/>
        </w:rPr>
      </w:pPr>
      <w:bookmarkStart w:id="12" w:name="_Toc472352484"/>
    </w:p>
    <w:p w:rsidR="008369CD" w:rsidRDefault="008369CD" w:rsidP="008369CD">
      <w:pPr>
        <w:autoSpaceDE w:val="0"/>
        <w:autoSpaceDN w:val="0"/>
        <w:adjustRightInd w:val="0"/>
        <w:spacing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Таблица 11. </w:t>
      </w:r>
      <w:r w:rsidRPr="009055C4">
        <w:rPr>
          <w:rFonts w:ascii="Times New Roman" w:hAnsi="Times New Roman" w:cs="Times New Roman"/>
          <w:sz w:val="28"/>
          <w:szCs w:val="28"/>
        </w:rPr>
        <w:t>Благоустройство производственных объектов</w:t>
      </w:r>
      <w:bookmarkEnd w:id="12"/>
      <w:r>
        <w:rPr>
          <w:rFonts w:ascii="Times New Roman" w:hAnsi="Times New Roman" w:cs="Times New Roman"/>
          <w:sz w:val="28"/>
          <w:szCs w:val="28"/>
        </w:rPr>
        <w:t xml:space="preserve"> различных отраслей</w:t>
      </w:r>
    </w:p>
    <w:tbl>
      <w:tblPr>
        <w:tblStyle w:val="a4"/>
        <w:tblW w:w="0" w:type="auto"/>
        <w:tblLayout w:type="fixed"/>
        <w:tblLook w:val="04A0"/>
      </w:tblPr>
      <w:tblGrid>
        <w:gridCol w:w="2235"/>
        <w:gridCol w:w="3260"/>
        <w:gridCol w:w="4076"/>
      </w:tblGrid>
      <w:tr w:rsidR="008369CD" w:rsidTr="00B17C50">
        <w:tc>
          <w:tcPr>
            <w:tcW w:w="2235" w:type="dxa"/>
          </w:tcPr>
          <w:p w:rsidR="008369CD" w:rsidRPr="00B92D0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Отрасли предприятий</w:t>
            </w:r>
          </w:p>
        </w:tc>
        <w:tc>
          <w:tcPr>
            <w:tcW w:w="3260" w:type="dxa"/>
          </w:tcPr>
          <w:p w:rsidR="008369CD" w:rsidRPr="00B92D0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Мероприятия защиты окружающей среды</w:t>
            </w:r>
          </w:p>
        </w:tc>
        <w:tc>
          <w:tcPr>
            <w:tcW w:w="4076" w:type="dxa"/>
          </w:tcPr>
          <w:p w:rsidR="008369CD" w:rsidRPr="00B92D00" w:rsidRDefault="008369CD" w:rsidP="00B17C5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Рекомендуемые приемы благоустройства</w:t>
            </w:r>
          </w:p>
        </w:tc>
      </w:tr>
      <w:tr w:rsidR="008369CD" w:rsidTr="00B17C50">
        <w:tc>
          <w:tcPr>
            <w:tcW w:w="2235" w:type="dxa"/>
          </w:tcPr>
          <w:p w:rsidR="008369CD" w:rsidRDefault="008369CD" w:rsidP="00B17C50">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Приборострои</w:t>
            </w:r>
            <w:proofErr w:type="spellEnd"/>
            <w:r>
              <w:rPr>
                <w:rFonts w:ascii="Times New Roman" w:hAnsi="Times New Roman" w:cs="Times New Roman"/>
                <w:sz w:val="24"/>
                <w:szCs w:val="24"/>
              </w:rPr>
              <w:t>-</w:t>
            </w:r>
          </w:p>
          <w:p w:rsidR="008369CD" w:rsidRPr="00B92D0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тельная и радиоэлектронная промышленность</w:t>
            </w:r>
          </w:p>
        </w:tc>
        <w:tc>
          <w:tcPr>
            <w:tcW w:w="3260" w:type="dxa"/>
          </w:tcPr>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Изоляция цехов от подсобных, складских зон и улиц;</w:t>
            </w:r>
          </w:p>
          <w:p w:rsidR="008369CD" w:rsidRPr="00B92D0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защита территории от пыли и других вредностей, а также от перегрева солнцем.</w:t>
            </w:r>
          </w:p>
        </w:tc>
        <w:tc>
          <w:tcPr>
            <w:tcW w:w="4076" w:type="dxa"/>
          </w:tcPr>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Максимальное применение газонного покрытия, твердые покрытия только из твердых </w:t>
            </w:r>
            <w:proofErr w:type="spellStart"/>
            <w:r>
              <w:rPr>
                <w:rFonts w:ascii="Times New Roman" w:hAnsi="Times New Roman" w:cs="Times New Roman"/>
                <w:sz w:val="24"/>
                <w:szCs w:val="24"/>
              </w:rPr>
              <w:t>непылящихся</w:t>
            </w:r>
            <w:proofErr w:type="spellEnd"/>
            <w:r>
              <w:rPr>
                <w:rFonts w:ascii="Times New Roman" w:hAnsi="Times New Roman" w:cs="Times New Roman"/>
                <w:sz w:val="24"/>
                <w:szCs w:val="24"/>
              </w:rPr>
              <w:t xml:space="preserve"> материалов. </w:t>
            </w:r>
          </w:p>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Устройство водоемов, фонтанов и поливочного водопровода.</w:t>
            </w:r>
          </w:p>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Плотные посадки защитных полос из массивов и групп.</w:t>
            </w:r>
          </w:p>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Рядовые посадки воль основных подходов.</w:t>
            </w:r>
          </w:p>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Недопустимы растения, засоряющие среду пыльцой, семенами, волосками, пухом.</w:t>
            </w:r>
          </w:p>
          <w:p w:rsidR="008369CD" w:rsidRPr="00B92D0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Рекомендуемые: фруктовые деревья, цветники, розарии.</w:t>
            </w:r>
          </w:p>
        </w:tc>
      </w:tr>
      <w:tr w:rsidR="008369CD" w:rsidTr="00B17C50">
        <w:tc>
          <w:tcPr>
            <w:tcW w:w="2235" w:type="dxa"/>
          </w:tcPr>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Текстильная</w:t>
            </w:r>
          </w:p>
          <w:p w:rsidR="008369CD" w:rsidRPr="00B92D0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промышленность</w:t>
            </w:r>
          </w:p>
        </w:tc>
        <w:tc>
          <w:tcPr>
            <w:tcW w:w="3260" w:type="dxa"/>
          </w:tcPr>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Изоляция отделочных цехов; </w:t>
            </w:r>
          </w:p>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создание комфортных условий отдыха и передвижения;</w:t>
            </w:r>
          </w:p>
          <w:p w:rsidR="008369CD" w:rsidRPr="00B92D00" w:rsidRDefault="008369CD" w:rsidP="00B17C50">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шумозащита</w:t>
            </w:r>
            <w:proofErr w:type="spellEnd"/>
          </w:p>
        </w:tc>
        <w:tc>
          <w:tcPr>
            <w:tcW w:w="4076" w:type="dxa"/>
          </w:tcPr>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Размещение площадок отдыха вне зоны влияния отделочных цехов.</w:t>
            </w:r>
          </w:p>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Озеленение вокруг отделочных цехов, обеспечивающее хорошую аэрацию.</w:t>
            </w:r>
          </w:p>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Широкое применение цветников, фонтанов, декоративной скульптуры, игровых устройств, средств информации. </w:t>
            </w:r>
            <w:proofErr w:type="spellStart"/>
            <w:r>
              <w:rPr>
                <w:rFonts w:ascii="Times New Roman" w:hAnsi="Times New Roman" w:cs="Times New Roman"/>
                <w:sz w:val="24"/>
                <w:szCs w:val="24"/>
              </w:rPr>
              <w:t>Шумозащита</w:t>
            </w:r>
            <w:proofErr w:type="spellEnd"/>
            <w:r>
              <w:rPr>
                <w:rFonts w:ascii="Times New Roman" w:hAnsi="Times New Roman" w:cs="Times New Roman"/>
                <w:sz w:val="24"/>
                <w:szCs w:val="24"/>
              </w:rPr>
              <w:t xml:space="preserve"> площадок отдыха.</w:t>
            </w:r>
          </w:p>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Сады на плоских крышах корпусов.</w:t>
            </w:r>
          </w:p>
          <w:p w:rsidR="008369CD" w:rsidRPr="00B92D0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Ограничений ассортимента нет: лиственные, хвойные, красивоцветущие кустарники, лианы и др.</w:t>
            </w:r>
          </w:p>
        </w:tc>
      </w:tr>
      <w:tr w:rsidR="008369CD" w:rsidTr="00B17C50">
        <w:tc>
          <w:tcPr>
            <w:tcW w:w="2235" w:type="dxa"/>
          </w:tcPr>
          <w:p w:rsidR="008369CD" w:rsidRPr="00B92D0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Маслосыродельная и молочная промышленность</w:t>
            </w:r>
          </w:p>
        </w:tc>
        <w:tc>
          <w:tcPr>
            <w:tcW w:w="3260" w:type="dxa"/>
          </w:tcPr>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Изоляция производственных цехов от инженерно – транспортных коммуникаций;</w:t>
            </w:r>
          </w:p>
          <w:p w:rsidR="008369CD" w:rsidRPr="00B92D0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защита от пыли</w:t>
            </w:r>
          </w:p>
        </w:tc>
        <w:tc>
          <w:tcPr>
            <w:tcW w:w="4076" w:type="dxa"/>
          </w:tcPr>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Создание устойчивого газона.</w:t>
            </w:r>
          </w:p>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Плотные </w:t>
            </w:r>
            <w:proofErr w:type="spellStart"/>
            <w:r>
              <w:rPr>
                <w:rFonts w:ascii="Times New Roman" w:hAnsi="Times New Roman" w:cs="Times New Roman"/>
                <w:sz w:val="24"/>
                <w:szCs w:val="24"/>
              </w:rPr>
              <w:t>древесно</w:t>
            </w:r>
            <w:proofErr w:type="spellEnd"/>
            <w:r>
              <w:rPr>
                <w:rFonts w:ascii="Times New Roman" w:hAnsi="Times New Roman" w:cs="Times New Roman"/>
                <w:sz w:val="24"/>
                <w:szCs w:val="24"/>
              </w:rPr>
              <w:t xml:space="preserve"> – кустарниковые насаждения занимают до 50 % озеленения территории.</w:t>
            </w:r>
          </w:p>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Укрупненные </w:t>
            </w:r>
            <w:proofErr w:type="spellStart"/>
            <w:r>
              <w:rPr>
                <w:rFonts w:ascii="Times New Roman" w:hAnsi="Times New Roman" w:cs="Times New Roman"/>
                <w:sz w:val="24"/>
                <w:szCs w:val="24"/>
              </w:rPr>
              <w:t>однопородные</w:t>
            </w:r>
            <w:proofErr w:type="spellEnd"/>
            <w:r>
              <w:rPr>
                <w:rFonts w:ascii="Times New Roman" w:hAnsi="Times New Roman" w:cs="Times New Roman"/>
                <w:sz w:val="24"/>
                <w:szCs w:val="24"/>
              </w:rPr>
              <w:t xml:space="preserve"> группы насаждений «опоясывают» территорию со всех сторон.</w:t>
            </w:r>
          </w:p>
          <w:p w:rsidR="008369CD" w:rsidRPr="00B92D00" w:rsidRDefault="008369CD" w:rsidP="00B17C50">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Ассортимент, обладающий бактерицидными свойствами: дуб красный, рябина, обыкновенная, лиственница европейская, ель белая, сербская и другие</w:t>
            </w:r>
            <w:proofErr w:type="gramEnd"/>
          </w:p>
        </w:tc>
      </w:tr>
      <w:tr w:rsidR="008369CD" w:rsidTr="00B17C50">
        <w:tc>
          <w:tcPr>
            <w:tcW w:w="2235" w:type="dxa"/>
          </w:tcPr>
          <w:p w:rsidR="008369CD" w:rsidRPr="00B92D0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Хлебопекарная промышленность</w:t>
            </w:r>
          </w:p>
        </w:tc>
        <w:tc>
          <w:tcPr>
            <w:tcW w:w="3260" w:type="dxa"/>
          </w:tcPr>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Изоляция прилегающей территории населенного пункта от производственного шума;</w:t>
            </w:r>
          </w:p>
          <w:p w:rsidR="008369CD" w:rsidRPr="00B92D0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хорошее проветривание территории</w:t>
            </w:r>
          </w:p>
        </w:tc>
        <w:tc>
          <w:tcPr>
            <w:tcW w:w="4076" w:type="dxa"/>
          </w:tcPr>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Производственная зона окружается живописными растянутыми группами и полосами древесных насаждений (липа, клен, тополь канадский, рябина обыкновенная, лиственница сибирская, ель белая).</w:t>
            </w:r>
          </w:p>
          <w:p w:rsidR="008369CD" w:rsidRPr="00B92D0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В </w:t>
            </w:r>
            <w:proofErr w:type="spellStart"/>
            <w:r>
              <w:rPr>
                <w:rFonts w:ascii="Times New Roman" w:hAnsi="Times New Roman" w:cs="Times New Roman"/>
                <w:sz w:val="24"/>
                <w:szCs w:val="24"/>
              </w:rPr>
              <w:t>предзаводской</w:t>
            </w:r>
            <w:proofErr w:type="spellEnd"/>
            <w:r>
              <w:rPr>
                <w:rFonts w:ascii="Times New Roman" w:hAnsi="Times New Roman" w:cs="Times New Roman"/>
                <w:sz w:val="24"/>
                <w:szCs w:val="24"/>
              </w:rPr>
              <w:t xml:space="preserve"> зоне – одиночные декоративные экземпляры деревьев (ель колючая, сизая, серебристая, клен </w:t>
            </w:r>
            <w:proofErr w:type="spellStart"/>
            <w:r>
              <w:rPr>
                <w:rFonts w:ascii="Times New Roman" w:hAnsi="Times New Roman" w:cs="Times New Roman"/>
                <w:sz w:val="24"/>
                <w:szCs w:val="24"/>
              </w:rPr>
              <w:t>Шведлера</w:t>
            </w:r>
            <w:proofErr w:type="spellEnd"/>
            <w:r>
              <w:rPr>
                <w:rFonts w:ascii="Times New Roman" w:hAnsi="Times New Roman" w:cs="Times New Roman"/>
                <w:sz w:val="24"/>
                <w:szCs w:val="24"/>
              </w:rPr>
              <w:t>).</w:t>
            </w:r>
          </w:p>
        </w:tc>
      </w:tr>
      <w:tr w:rsidR="008369CD" w:rsidTr="00B17C50">
        <w:tc>
          <w:tcPr>
            <w:tcW w:w="2235" w:type="dxa"/>
          </w:tcPr>
          <w:p w:rsidR="008369CD" w:rsidRPr="00B92D0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Мясокомбинаты</w:t>
            </w:r>
          </w:p>
        </w:tc>
        <w:tc>
          <w:tcPr>
            <w:tcW w:w="3260" w:type="dxa"/>
          </w:tcPr>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Защита селитебной территории от проникновения запаха;</w:t>
            </w:r>
          </w:p>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защита от пыли;</w:t>
            </w:r>
          </w:p>
          <w:p w:rsidR="008369CD" w:rsidRPr="00B92D0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аэрация территории</w:t>
            </w:r>
          </w:p>
        </w:tc>
        <w:tc>
          <w:tcPr>
            <w:tcW w:w="4076" w:type="dxa"/>
          </w:tcPr>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Размещение площадок отдыха у административного корпуса, у многолюдных цехов и в местах отпуска готовой продукции.</w:t>
            </w:r>
          </w:p>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Обыкновенный газон, ажурные древесно-кустарниковые посадки.</w:t>
            </w:r>
          </w:p>
          <w:p w:rsidR="008369CD" w:rsidRPr="00B92D0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Ассортимент, обладающий бактерицидными свойствами. Посадки для визуальной изоляции цехов.</w:t>
            </w:r>
          </w:p>
        </w:tc>
      </w:tr>
      <w:tr w:rsidR="008369CD" w:rsidTr="00B17C50">
        <w:tc>
          <w:tcPr>
            <w:tcW w:w="2235" w:type="dxa"/>
          </w:tcPr>
          <w:p w:rsidR="008369CD" w:rsidRPr="00B92D0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Строительная промышленность</w:t>
            </w:r>
          </w:p>
        </w:tc>
        <w:tc>
          <w:tcPr>
            <w:tcW w:w="3260" w:type="dxa"/>
          </w:tcPr>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Снижение шума, скорости ветра и запыленности на территории;</w:t>
            </w:r>
          </w:p>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изоляция прилегающей территории населенного пункта;</w:t>
            </w:r>
          </w:p>
          <w:p w:rsidR="008369CD" w:rsidRPr="00B92D0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оживление монотонной бесцветной среды</w:t>
            </w:r>
          </w:p>
        </w:tc>
        <w:tc>
          <w:tcPr>
            <w:tcW w:w="4076" w:type="dxa"/>
          </w:tcPr>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Плотные защитные осадки из больших живописных групп и массивов.</w:t>
            </w:r>
          </w:p>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Площадки отдыха декорируются яркими цветниками.</w:t>
            </w:r>
          </w:p>
          <w:p w:rsidR="008369CD"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Активно вводится цвет в застройку, транспортные устройства, малые архитектурные формы и другие элементы благоустройства.</w:t>
            </w:r>
          </w:p>
          <w:p w:rsidR="008369CD" w:rsidRPr="00B92D00" w:rsidRDefault="008369CD" w:rsidP="00B17C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Ассортимент растений: клены, ясени, липы, вязы и т.п.</w:t>
            </w:r>
          </w:p>
        </w:tc>
      </w:tr>
    </w:tbl>
    <w:p w:rsidR="008369CD" w:rsidRDefault="008369CD" w:rsidP="008369CD">
      <w:pPr>
        <w:autoSpaceDE w:val="0"/>
        <w:autoSpaceDN w:val="0"/>
        <w:adjustRightInd w:val="0"/>
        <w:spacing w:line="240" w:lineRule="auto"/>
        <w:outlineLvl w:val="0"/>
        <w:rPr>
          <w:rFonts w:ascii="Times New Roman" w:hAnsi="Times New Roman" w:cs="Times New Roman"/>
          <w:sz w:val="28"/>
          <w:szCs w:val="28"/>
        </w:rPr>
      </w:pPr>
    </w:p>
    <w:p w:rsidR="008369CD" w:rsidRPr="00AB5C30" w:rsidRDefault="008369CD" w:rsidP="008369CD">
      <w:pPr>
        <w:autoSpaceDE w:val="0"/>
        <w:autoSpaceDN w:val="0"/>
        <w:adjustRightInd w:val="0"/>
        <w:spacing w:line="240" w:lineRule="auto"/>
        <w:outlineLvl w:val="0"/>
        <w:rPr>
          <w:rFonts w:ascii="Times New Roman" w:hAnsi="Times New Roman" w:cs="Times New Roman"/>
          <w:color w:val="000000" w:themeColor="text1"/>
          <w:sz w:val="28"/>
          <w:szCs w:val="28"/>
        </w:rPr>
      </w:pPr>
      <w:r w:rsidRPr="00AB5C30">
        <w:rPr>
          <w:rFonts w:ascii="Times New Roman" w:hAnsi="Times New Roman" w:cs="Times New Roman"/>
          <w:color w:val="000000" w:themeColor="text1"/>
          <w:sz w:val="28"/>
          <w:szCs w:val="28"/>
        </w:rPr>
        <w:t>Начальник отдела ЖКХ и ТЭК</w:t>
      </w:r>
    </w:p>
    <w:p w:rsidR="008369CD" w:rsidRPr="00AB5C30" w:rsidRDefault="008369CD" w:rsidP="008369CD">
      <w:pPr>
        <w:autoSpaceDE w:val="0"/>
        <w:autoSpaceDN w:val="0"/>
        <w:adjustRightInd w:val="0"/>
        <w:spacing w:line="240" w:lineRule="auto"/>
        <w:outlineLvl w:val="0"/>
        <w:rPr>
          <w:rFonts w:ascii="Times New Roman" w:hAnsi="Times New Roman" w:cs="Times New Roman"/>
          <w:color w:val="000000" w:themeColor="text1"/>
          <w:sz w:val="28"/>
          <w:szCs w:val="28"/>
        </w:rPr>
      </w:pPr>
      <w:r w:rsidRPr="00AB5C30">
        <w:rPr>
          <w:rFonts w:ascii="Times New Roman" w:hAnsi="Times New Roman" w:cs="Times New Roman"/>
          <w:color w:val="000000" w:themeColor="text1"/>
          <w:sz w:val="28"/>
          <w:szCs w:val="28"/>
        </w:rPr>
        <w:t xml:space="preserve">Старомышастовского сельского </w:t>
      </w:r>
    </w:p>
    <w:p w:rsidR="008369CD" w:rsidRPr="00AB5C30" w:rsidRDefault="008369CD" w:rsidP="008369CD">
      <w:pPr>
        <w:autoSpaceDE w:val="0"/>
        <w:autoSpaceDN w:val="0"/>
        <w:adjustRightInd w:val="0"/>
        <w:spacing w:line="240" w:lineRule="auto"/>
        <w:outlineLvl w:val="0"/>
        <w:rPr>
          <w:rFonts w:ascii="Times New Roman" w:hAnsi="Times New Roman" w:cs="Times New Roman"/>
          <w:color w:val="000000" w:themeColor="text1"/>
          <w:sz w:val="28"/>
          <w:szCs w:val="28"/>
        </w:rPr>
      </w:pPr>
      <w:r w:rsidRPr="00AB5C30">
        <w:rPr>
          <w:rFonts w:ascii="Times New Roman" w:hAnsi="Times New Roman" w:cs="Times New Roman"/>
          <w:color w:val="000000" w:themeColor="text1"/>
          <w:sz w:val="28"/>
          <w:szCs w:val="28"/>
        </w:rPr>
        <w:t xml:space="preserve">поселения Динского района  </w:t>
      </w:r>
      <w:r w:rsidRPr="00AB5C30">
        <w:rPr>
          <w:rFonts w:ascii="Times New Roman" w:hAnsi="Times New Roman" w:cs="Times New Roman"/>
          <w:color w:val="000000" w:themeColor="text1"/>
          <w:sz w:val="28"/>
          <w:szCs w:val="28"/>
        </w:rPr>
        <w:tab/>
      </w:r>
      <w:r w:rsidRPr="00AB5C30">
        <w:rPr>
          <w:rFonts w:ascii="Times New Roman" w:hAnsi="Times New Roman" w:cs="Times New Roman"/>
          <w:color w:val="000000" w:themeColor="text1"/>
          <w:sz w:val="28"/>
          <w:szCs w:val="28"/>
        </w:rPr>
        <w:tab/>
      </w:r>
      <w:r w:rsidRPr="00AB5C30">
        <w:rPr>
          <w:rFonts w:ascii="Times New Roman" w:hAnsi="Times New Roman" w:cs="Times New Roman"/>
          <w:color w:val="000000" w:themeColor="text1"/>
          <w:sz w:val="28"/>
          <w:szCs w:val="28"/>
        </w:rPr>
        <w:tab/>
      </w:r>
      <w:r w:rsidRPr="00AB5C30">
        <w:rPr>
          <w:rFonts w:ascii="Times New Roman" w:hAnsi="Times New Roman" w:cs="Times New Roman"/>
          <w:color w:val="000000" w:themeColor="text1"/>
          <w:sz w:val="28"/>
          <w:szCs w:val="28"/>
        </w:rPr>
        <w:tab/>
      </w:r>
      <w:r w:rsidRPr="00AB5C30">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w:t>
      </w:r>
      <w:r w:rsidRPr="00AB5C30">
        <w:rPr>
          <w:rFonts w:ascii="Times New Roman" w:hAnsi="Times New Roman" w:cs="Times New Roman"/>
          <w:color w:val="000000" w:themeColor="text1"/>
          <w:sz w:val="28"/>
          <w:szCs w:val="28"/>
        </w:rPr>
        <w:t>Е.И.Копий</w:t>
      </w:r>
    </w:p>
    <w:p w:rsidR="008369CD" w:rsidRPr="00E360B1" w:rsidRDefault="008369CD" w:rsidP="008369CD">
      <w:pPr>
        <w:autoSpaceDE w:val="0"/>
        <w:autoSpaceDN w:val="0"/>
        <w:adjustRightInd w:val="0"/>
        <w:spacing w:line="240" w:lineRule="auto"/>
        <w:ind w:firstLine="540"/>
        <w:jc w:val="both"/>
        <w:rPr>
          <w:rFonts w:ascii="Times New Roman" w:hAnsi="Times New Roman" w:cs="Times New Roman"/>
          <w:color w:val="FF0000"/>
          <w:sz w:val="28"/>
          <w:szCs w:val="28"/>
        </w:rPr>
      </w:pPr>
    </w:p>
    <w:p w:rsidR="008369CD" w:rsidRDefault="008369CD" w:rsidP="008369CD">
      <w:pPr>
        <w:autoSpaceDE w:val="0"/>
        <w:autoSpaceDN w:val="0"/>
        <w:adjustRightInd w:val="0"/>
        <w:spacing w:line="240" w:lineRule="auto"/>
        <w:ind w:firstLine="540"/>
        <w:jc w:val="both"/>
        <w:rPr>
          <w:rFonts w:ascii="Times New Roman" w:hAnsi="Times New Roman" w:cs="Times New Roman"/>
          <w:sz w:val="28"/>
          <w:szCs w:val="28"/>
        </w:rPr>
      </w:pPr>
    </w:p>
    <w:p w:rsidR="008369CD" w:rsidRDefault="008369CD" w:rsidP="008369CD">
      <w:pPr>
        <w:autoSpaceDE w:val="0"/>
        <w:autoSpaceDN w:val="0"/>
        <w:adjustRightInd w:val="0"/>
        <w:spacing w:line="240" w:lineRule="auto"/>
        <w:ind w:firstLine="540"/>
        <w:jc w:val="both"/>
        <w:rPr>
          <w:rFonts w:ascii="Times New Roman" w:hAnsi="Times New Roman" w:cs="Times New Roman"/>
          <w:sz w:val="28"/>
          <w:szCs w:val="28"/>
        </w:rPr>
      </w:pPr>
    </w:p>
    <w:p w:rsidR="008369CD" w:rsidRDefault="008369CD" w:rsidP="008369CD">
      <w:pPr>
        <w:autoSpaceDE w:val="0"/>
        <w:autoSpaceDN w:val="0"/>
        <w:adjustRightInd w:val="0"/>
        <w:spacing w:line="240" w:lineRule="auto"/>
        <w:ind w:firstLine="540"/>
        <w:jc w:val="both"/>
        <w:rPr>
          <w:rFonts w:ascii="Times New Roman" w:hAnsi="Times New Roman" w:cs="Times New Roman"/>
          <w:sz w:val="28"/>
          <w:szCs w:val="28"/>
        </w:rPr>
      </w:pPr>
    </w:p>
    <w:p w:rsidR="008369CD" w:rsidRDefault="008369CD" w:rsidP="008369CD">
      <w:pPr>
        <w:autoSpaceDE w:val="0"/>
        <w:autoSpaceDN w:val="0"/>
        <w:adjustRightInd w:val="0"/>
        <w:spacing w:line="240" w:lineRule="auto"/>
        <w:ind w:firstLine="540"/>
        <w:jc w:val="both"/>
        <w:rPr>
          <w:rFonts w:ascii="Times New Roman" w:hAnsi="Times New Roman" w:cs="Times New Roman"/>
          <w:sz w:val="28"/>
          <w:szCs w:val="28"/>
        </w:rPr>
      </w:pPr>
    </w:p>
    <w:p w:rsidR="008369CD" w:rsidRDefault="008369CD" w:rsidP="008369CD">
      <w:pPr>
        <w:autoSpaceDE w:val="0"/>
        <w:autoSpaceDN w:val="0"/>
        <w:adjustRightInd w:val="0"/>
        <w:spacing w:line="240" w:lineRule="auto"/>
        <w:ind w:firstLine="540"/>
        <w:jc w:val="both"/>
        <w:rPr>
          <w:rFonts w:ascii="Times New Roman" w:hAnsi="Times New Roman" w:cs="Times New Roman"/>
          <w:sz w:val="28"/>
          <w:szCs w:val="28"/>
        </w:rPr>
      </w:pPr>
    </w:p>
    <w:p w:rsidR="008369CD" w:rsidRDefault="008369CD" w:rsidP="008369CD">
      <w:pPr>
        <w:autoSpaceDE w:val="0"/>
        <w:autoSpaceDN w:val="0"/>
        <w:adjustRightInd w:val="0"/>
        <w:spacing w:line="240" w:lineRule="auto"/>
        <w:ind w:firstLine="540"/>
        <w:jc w:val="both"/>
        <w:rPr>
          <w:rFonts w:ascii="Times New Roman" w:hAnsi="Times New Roman" w:cs="Times New Roman"/>
          <w:sz w:val="28"/>
          <w:szCs w:val="28"/>
        </w:rPr>
      </w:pPr>
    </w:p>
    <w:p w:rsidR="00AD1A2A" w:rsidRDefault="00AD1A2A"/>
    <w:sectPr w:rsidR="00AD1A2A" w:rsidSect="00AD1A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576EC2"/>
    <w:multiLevelType w:val="hybridMultilevel"/>
    <w:tmpl w:val="0BB8D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183014D"/>
    <w:multiLevelType w:val="hybridMultilevel"/>
    <w:tmpl w:val="23F86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69CD"/>
    <w:rsid w:val="00175E04"/>
    <w:rsid w:val="003C4980"/>
    <w:rsid w:val="00432D86"/>
    <w:rsid w:val="004B6E87"/>
    <w:rsid w:val="00574CF0"/>
    <w:rsid w:val="00590AA0"/>
    <w:rsid w:val="0070035B"/>
    <w:rsid w:val="008369CD"/>
    <w:rsid w:val="00A02BFF"/>
    <w:rsid w:val="00AD1A2A"/>
    <w:rsid w:val="00AE74F3"/>
    <w:rsid w:val="00C37A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369CD"/>
    <w:pPr>
      <w:spacing w:line="276" w:lineRule="auto"/>
      <w:jc w:val="left"/>
    </w:pPr>
    <w:rPr>
      <w:rFonts w:ascii="Arial" w:eastAsia="Arial" w:hAnsi="Arial" w:cs="Arial"/>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69CD"/>
    <w:pPr>
      <w:ind w:left="720"/>
      <w:contextualSpacing/>
    </w:pPr>
  </w:style>
  <w:style w:type="table" w:styleId="a4">
    <w:name w:val="Table Grid"/>
    <w:basedOn w:val="a1"/>
    <w:uiPriority w:val="59"/>
    <w:rsid w:val="008369CD"/>
    <w:pPr>
      <w:jc w:val="left"/>
    </w:pPr>
    <w:rPr>
      <w:rFonts w:ascii="Arial" w:eastAsia="Arial" w:hAnsi="Arial" w:cs="Arial"/>
      <w:color w:val="00000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369CD"/>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8369CD"/>
    <w:rPr>
      <w:rFonts w:ascii="Tahoma" w:eastAsia="Arial" w:hAnsi="Tahoma" w:cs="Tahoma"/>
      <w:color w:val="000000"/>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2908</Words>
  <Characters>16581</Characters>
  <Application>Microsoft Office Word</Application>
  <DocSecurity>0</DocSecurity>
  <Lines>138</Lines>
  <Paragraphs>38</Paragraphs>
  <ScaleCrop>false</ScaleCrop>
  <Company/>
  <LinksUpToDate>false</LinksUpToDate>
  <CharactersWithSpaces>19451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2020-11-27T08:01:00Z</dcterms:created>
  <dcterms:modified xsi:type="dcterms:W3CDTF">2020-11-27T08:01:00Z</dcterms:modified>
</cp:coreProperties>
</file>