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Извещение о проведении электронного аукциона</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для закупки №0318300489516000009</w:t>
      </w:r>
    </w:p>
    <w:tbl>
      <w:tblPr>
        <w:tblW w:w="5000" w:type="pct"/>
        <w:tblCellMar>
          <w:left w:w="0" w:type="dxa"/>
          <w:right w:w="0" w:type="dxa"/>
        </w:tblCellMar>
        <w:tblLook w:val="04A0"/>
      </w:tblPr>
      <w:tblGrid>
        <w:gridCol w:w="3742"/>
        <w:gridCol w:w="5613"/>
      </w:tblGrid>
      <w:tr w:rsidR="00B35BD5" w:rsidRPr="00B35BD5" w:rsidTr="00B35BD5">
        <w:tc>
          <w:tcPr>
            <w:tcW w:w="2000" w:type="pct"/>
            <w:vAlign w:val="center"/>
            <w:hideMark/>
          </w:tcPr>
          <w:p w:rsidR="00B35BD5" w:rsidRPr="00B35BD5" w:rsidRDefault="00B35BD5" w:rsidP="00B35BD5">
            <w:pPr>
              <w:spacing w:after="0" w:line="240" w:lineRule="auto"/>
              <w:jc w:val="center"/>
              <w:rPr>
                <w:rFonts w:ascii="Tahoma" w:eastAsia="Times New Roman" w:hAnsi="Tahoma" w:cs="Tahoma"/>
                <w:b/>
                <w:bCs/>
                <w:sz w:val="21"/>
                <w:szCs w:val="21"/>
                <w:lang w:eastAsia="ru-RU"/>
              </w:rPr>
            </w:pPr>
          </w:p>
        </w:tc>
        <w:tc>
          <w:tcPr>
            <w:tcW w:w="3000" w:type="pct"/>
            <w:vAlign w:val="center"/>
            <w:hideMark/>
          </w:tcPr>
          <w:p w:rsidR="00B35BD5" w:rsidRPr="00B35BD5" w:rsidRDefault="00B35BD5" w:rsidP="00B35BD5">
            <w:pPr>
              <w:spacing w:after="0" w:line="240" w:lineRule="auto"/>
              <w:jc w:val="center"/>
              <w:rPr>
                <w:rFonts w:ascii="Tahoma" w:eastAsia="Times New Roman" w:hAnsi="Tahoma" w:cs="Tahoma"/>
                <w:b/>
                <w:bCs/>
                <w:sz w:val="21"/>
                <w:szCs w:val="21"/>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Общая информация</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Номер извещения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0318300489516000009</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Наименование объекта закупки</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Изготовление проектно-сметной документации по объекту: "Капитальный ремонт автомобильной дороги по ул. Чапаева от ул. Красной до р. Кочеты в ст. </w:t>
            </w:r>
            <w:proofErr w:type="spellStart"/>
            <w:r w:rsidRPr="00B35BD5">
              <w:rPr>
                <w:rFonts w:ascii="Tahoma" w:eastAsia="Times New Roman" w:hAnsi="Tahoma" w:cs="Tahoma"/>
                <w:sz w:val="21"/>
                <w:szCs w:val="21"/>
                <w:lang w:eastAsia="ru-RU"/>
              </w:rPr>
              <w:t>Старомышастовской</w:t>
            </w:r>
            <w:proofErr w:type="spellEnd"/>
            <w:r w:rsidRPr="00B35BD5">
              <w:rPr>
                <w:rFonts w:ascii="Tahoma" w:eastAsia="Times New Roman" w:hAnsi="Tahoma" w:cs="Tahoma"/>
                <w:sz w:val="21"/>
                <w:szCs w:val="21"/>
                <w:lang w:eastAsia="ru-RU"/>
              </w:rPr>
              <w:t xml:space="preserve"> </w:t>
            </w:r>
            <w:proofErr w:type="spellStart"/>
            <w:r w:rsidRPr="00B35BD5">
              <w:rPr>
                <w:rFonts w:ascii="Tahoma" w:eastAsia="Times New Roman" w:hAnsi="Tahoma" w:cs="Tahoma"/>
                <w:sz w:val="21"/>
                <w:szCs w:val="21"/>
                <w:lang w:eastAsia="ru-RU"/>
              </w:rPr>
              <w:t>Динского</w:t>
            </w:r>
            <w:proofErr w:type="spellEnd"/>
            <w:r w:rsidRPr="00B35BD5">
              <w:rPr>
                <w:rFonts w:ascii="Tahoma" w:eastAsia="Times New Roman" w:hAnsi="Tahoma" w:cs="Tahoma"/>
                <w:sz w:val="21"/>
                <w:szCs w:val="21"/>
                <w:lang w:eastAsia="ru-RU"/>
              </w:rPr>
              <w:t xml:space="preserve"> района Краснодарского края.</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Способ определения поставщика (подрядчика, исполнителя)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Электронный аукцион</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Наименование электронной площадки в информационно-телекоммуникационной сети «Интернет»</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ЗАО «</w:t>
            </w:r>
            <w:proofErr w:type="spellStart"/>
            <w:r w:rsidRPr="00B35BD5">
              <w:rPr>
                <w:rFonts w:ascii="Tahoma" w:eastAsia="Times New Roman" w:hAnsi="Tahoma" w:cs="Tahoma"/>
                <w:sz w:val="21"/>
                <w:szCs w:val="21"/>
                <w:lang w:eastAsia="ru-RU"/>
              </w:rPr>
              <w:t>Сбербанк-АСТ</w:t>
            </w:r>
            <w:proofErr w:type="spellEnd"/>
            <w:r w:rsidRPr="00B35BD5">
              <w:rPr>
                <w:rFonts w:ascii="Tahoma" w:eastAsia="Times New Roman" w:hAnsi="Tahoma" w:cs="Tahoma"/>
                <w:sz w:val="21"/>
                <w:szCs w:val="21"/>
                <w:lang w:eastAsia="ru-RU"/>
              </w:rPr>
              <w:t>»</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Адрес электронной площадки в информационно-телекоммуникационной сети «Интернет»</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http://www.sberbank-ast.ru</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Размещение осуществляет</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Заказчик</w:t>
            </w:r>
            <w:r w:rsidRPr="00B35BD5">
              <w:rPr>
                <w:rFonts w:ascii="Tahoma" w:eastAsia="Times New Roman" w:hAnsi="Tahoma" w:cs="Tahoma"/>
                <w:sz w:val="21"/>
                <w:szCs w:val="21"/>
                <w:lang w:eastAsia="ru-RU"/>
              </w:rPr>
              <w:br/>
              <w:t xml:space="preserve">Администрация муниципального образования </w:t>
            </w:r>
            <w:proofErr w:type="spellStart"/>
            <w:r w:rsidRPr="00B35BD5">
              <w:rPr>
                <w:rFonts w:ascii="Tahoma" w:eastAsia="Times New Roman" w:hAnsi="Tahoma" w:cs="Tahoma"/>
                <w:sz w:val="21"/>
                <w:szCs w:val="21"/>
                <w:lang w:eastAsia="ru-RU"/>
              </w:rPr>
              <w:t>Старомышастовское</w:t>
            </w:r>
            <w:proofErr w:type="spellEnd"/>
            <w:r w:rsidRPr="00B35BD5">
              <w:rPr>
                <w:rFonts w:ascii="Tahoma" w:eastAsia="Times New Roman" w:hAnsi="Tahoma" w:cs="Tahoma"/>
                <w:sz w:val="21"/>
                <w:szCs w:val="21"/>
                <w:lang w:eastAsia="ru-RU"/>
              </w:rPr>
              <w:t xml:space="preserve"> сельское поселение в составе муниципального образования Динской район</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Контактная информация</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Организация, осуществляющая размещение</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Администрация муниципального образования </w:t>
            </w:r>
            <w:proofErr w:type="spellStart"/>
            <w:r w:rsidRPr="00B35BD5">
              <w:rPr>
                <w:rFonts w:ascii="Tahoma" w:eastAsia="Times New Roman" w:hAnsi="Tahoma" w:cs="Tahoma"/>
                <w:sz w:val="21"/>
                <w:szCs w:val="21"/>
                <w:lang w:eastAsia="ru-RU"/>
              </w:rPr>
              <w:t>Старомышастовское</w:t>
            </w:r>
            <w:proofErr w:type="spellEnd"/>
            <w:r w:rsidRPr="00B35BD5">
              <w:rPr>
                <w:rFonts w:ascii="Tahoma" w:eastAsia="Times New Roman" w:hAnsi="Tahoma" w:cs="Tahoma"/>
                <w:sz w:val="21"/>
                <w:szCs w:val="21"/>
                <w:lang w:eastAsia="ru-RU"/>
              </w:rPr>
              <w:t xml:space="preserve"> сельское поселение в составе муниципального образования Динской район</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Почтовый адрес</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Российская Федерация, 353220, Краснодарский край, Динской р-н, </w:t>
            </w:r>
            <w:proofErr w:type="spellStart"/>
            <w:r w:rsidRPr="00B35BD5">
              <w:rPr>
                <w:rFonts w:ascii="Tahoma" w:eastAsia="Times New Roman" w:hAnsi="Tahoma" w:cs="Tahoma"/>
                <w:sz w:val="21"/>
                <w:szCs w:val="21"/>
                <w:lang w:eastAsia="ru-RU"/>
              </w:rPr>
              <w:t>Старомышастовская</w:t>
            </w:r>
            <w:proofErr w:type="spellEnd"/>
            <w:r w:rsidRPr="00B35BD5">
              <w:rPr>
                <w:rFonts w:ascii="Tahoma" w:eastAsia="Times New Roman" w:hAnsi="Tahoma" w:cs="Tahoma"/>
                <w:sz w:val="21"/>
                <w:szCs w:val="21"/>
                <w:lang w:eastAsia="ru-RU"/>
              </w:rPr>
              <w:t xml:space="preserve"> </w:t>
            </w:r>
            <w:proofErr w:type="spellStart"/>
            <w:r w:rsidRPr="00B35BD5">
              <w:rPr>
                <w:rFonts w:ascii="Tahoma" w:eastAsia="Times New Roman" w:hAnsi="Tahoma" w:cs="Tahoma"/>
                <w:sz w:val="21"/>
                <w:szCs w:val="21"/>
                <w:lang w:eastAsia="ru-RU"/>
              </w:rPr>
              <w:t>ст-ца</w:t>
            </w:r>
            <w:proofErr w:type="spellEnd"/>
            <w:r w:rsidRPr="00B35BD5">
              <w:rPr>
                <w:rFonts w:ascii="Tahoma" w:eastAsia="Times New Roman" w:hAnsi="Tahoma" w:cs="Tahoma"/>
                <w:sz w:val="21"/>
                <w:szCs w:val="21"/>
                <w:lang w:eastAsia="ru-RU"/>
              </w:rPr>
              <w:t>, Красная, 133, -</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Место нахождения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Российская Федерация, 353220, Краснодарский край, Динской р-н, </w:t>
            </w:r>
            <w:proofErr w:type="spellStart"/>
            <w:r w:rsidRPr="00B35BD5">
              <w:rPr>
                <w:rFonts w:ascii="Tahoma" w:eastAsia="Times New Roman" w:hAnsi="Tahoma" w:cs="Tahoma"/>
                <w:sz w:val="21"/>
                <w:szCs w:val="21"/>
                <w:lang w:eastAsia="ru-RU"/>
              </w:rPr>
              <w:t>Старомышастовская</w:t>
            </w:r>
            <w:proofErr w:type="spellEnd"/>
            <w:r w:rsidRPr="00B35BD5">
              <w:rPr>
                <w:rFonts w:ascii="Tahoma" w:eastAsia="Times New Roman" w:hAnsi="Tahoma" w:cs="Tahoma"/>
                <w:sz w:val="21"/>
                <w:szCs w:val="21"/>
                <w:lang w:eastAsia="ru-RU"/>
              </w:rPr>
              <w:t xml:space="preserve"> </w:t>
            </w:r>
            <w:proofErr w:type="spellStart"/>
            <w:r w:rsidRPr="00B35BD5">
              <w:rPr>
                <w:rFonts w:ascii="Tahoma" w:eastAsia="Times New Roman" w:hAnsi="Tahoma" w:cs="Tahoma"/>
                <w:sz w:val="21"/>
                <w:szCs w:val="21"/>
                <w:lang w:eastAsia="ru-RU"/>
              </w:rPr>
              <w:t>ст-ца</w:t>
            </w:r>
            <w:proofErr w:type="spellEnd"/>
            <w:r w:rsidRPr="00B35BD5">
              <w:rPr>
                <w:rFonts w:ascii="Tahoma" w:eastAsia="Times New Roman" w:hAnsi="Tahoma" w:cs="Tahoma"/>
                <w:sz w:val="21"/>
                <w:szCs w:val="21"/>
                <w:lang w:eastAsia="ru-RU"/>
              </w:rPr>
              <w:t>, Красная, 133, -</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Ответственное должностное лицо</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proofErr w:type="spellStart"/>
            <w:r w:rsidRPr="00B35BD5">
              <w:rPr>
                <w:rFonts w:ascii="Tahoma" w:eastAsia="Times New Roman" w:hAnsi="Tahoma" w:cs="Tahoma"/>
                <w:sz w:val="21"/>
                <w:szCs w:val="21"/>
                <w:lang w:eastAsia="ru-RU"/>
              </w:rPr>
              <w:t>Кныш</w:t>
            </w:r>
            <w:proofErr w:type="spellEnd"/>
            <w:r w:rsidRPr="00B35BD5">
              <w:rPr>
                <w:rFonts w:ascii="Tahoma" w:eastAsia="Times New Roman" w:hAnsi="Tahoma" w:cs="Tahoma"/>
                <w:sz w:val="21"/>
                <w:szCs w:val="21"/>
                <w:lang w:eastAsia="ru-RU"/>
              </w:rPr>
              <w:t xml:space="preserve"> Василий Михайлович</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Адрес электронной почты</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stromishastovskaysp@rambler.ru</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Номер контактного телефона</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7-86162-75318</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Факс</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Информация отсутствует</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Дополнительная информация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Информация отсутствует</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Информация о процедуре закупки</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Дата и время начала подачи заявок</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05.12.2016 10:56</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Дата и время окончания подачи заявок</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13.12.2016 09:00</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Место подачи заявок</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информационно-телекоммуникационной сети «Интернет», указанному в позиции 12 Раздела 1 документации открытого аукциона в электронной форме</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Порядок подачи заявок</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Согласно Разделу 3 документации открытого аукциона в электронной форме «Порядок подачи заявок на участие в электронном аукционе»</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Дата </w:t>
            </w:r>
            <w:proofErr w:type="gramStart"/>
            <w:r w:rsidRPr="00B35BD5">
              <w:rPr>
                <w:rFonts w:ascii="Tahoma" w:eastAsia="Times New Roman" w:hAnsi="Tahoma" w:cs="Tahoma"/>
                <w:sz w:val="21"/>
                <w:szCs w:val="21"/>
                <w:lang w:eastAsia="ru-RU"/>
              </w:rPr>
              <w:t>окончания срока рассмотрения первых частей заявок участников</w:t>
            </w:r>
            <w:proofErr w:type="gramEnd"/>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13.12.2016</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Дата проведения аукциона в электронной форме</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16.12.2016</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Дополнительная информация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Информация отсутствует</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lastRenderedPageBreak/>
              <w:t xml:space="preserve">Условия контракта </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Начальная (максимальная) цена контракта</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1924433.00 Российский рубль</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Источник финансирования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Бюджет </w:t>
            </w:r>
            <w:proofErr w:type="spellStart"/>
            <w:r w:rsidRPr="00B35BD5">
              <w:rPr>
                <w:rFonts w:ascii="Tahoma" w:eastAsia="Times New Roman" w:hAnsi="Tahoma" w:cs="Tahoma"/>
                <w:sz w:val="21"/>
                <w:szCs w:val="21"/>
                <w:lang w:eastAsia="ru-RU"/>
              </w:rPr>
              <w:t>Старомышастовского</w:t>
            </w:r>
            <w:proofErr w:type="spellEnd"/>
            <w:r w:rsidRPr="00B35BD5">
              <w:rPr>
                <w:rFonts w:ascii="Tahoma" w:eastAsia="Times New Roman" w:hAnsi="Tahoma" w:cs="Tahoma"/>
                <w:sz w:val="21"/>
                <w:szCs w:val="21"/>
                <w:lang w:eastAsia="ru-RU"/>
              </w:rPr>
              <w:t xml:space="preserve"> сельского поселения </w:t>
            </w:r>
            <w:proofErr w:type="spellStart"/>
            <w:r w:rsidRPr="00B35BD5">
              <w:rPr>
                <w:rFonts w:ascii="Tahoma" w:eastAsia="Times New Roman" w:hAnsi="Tahoma" w:cs="Tahoma"/>
                <w:sz w:val="21"/>
                <w:szCs w:val="21"/>
                <w:lang w:eastAsia="ru-RU"/>
              </w:rPr>
              <w:t>Динского</w:t>
            </w:r>
            <w:proofErr w:type="spellEnd"/>
            <w:r w:rsidRPr="00B35BD5">
              <w:rPr>
                <w:rFonts w:ascii="Tahoma" w:eastAsia="Times New Roman" w:hAnsi="Tahoma" w:cs="Tahoma"/>
                <w:sz w:val="21"/>
                <w:szCs w:val="21"/>
                <w:lang w:eastAsia="ru-RU"/>
              </w:rPr>
              <w:t xml:space="preserve"> района</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 xml:space="preserve">План оплаты исполнения контракта за счет бюджетных средств </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gridSpan w:val="2"/>
            <w:vAlign w:val="center"/>
            <w:hideMark/>
          </w:tcPr>
          <w:tbl>
            <w:tblPr>
              <w:tblW w:w="5000" w:type="pct"/>
              <w:tblCellMar>
                <w:left w:w="0" w:type="dxa"/>
                <w:right w:w="0" w:type="dxa"/>
              </w:tblCellMar>
              <w:tblLook w:val="04A0"/>
            </w:tblPr>
            <w:tblGrid>
              <w:gridCol w:w="5811"/>
              <w:gridCol w:w="3544"/>
            </w:tblGrid>
            <w:tr w:rsidR="00B35BD5" w:rsidRPr="00B35BD5">
              <w:tc>
                <w:tcPr>
                  <w:tcW w:w="0" w:type="auto"/>
                  <w:gridSpan w:val="2"/>
                  <w:vAlign w:val="center"/>
                  <w:hideMark/>
                </w:tcPr>
                <w:p w:rsidR="00B35BD5" w:rsidRPr="00B35BD5" w:rsidRDefault="00B35BD5" w:rsidP="00B35BD5">
                  <w:pPr>
                    <w:spacing w:after="0" w:line="240" w:lineRule="auto"/>
                    <w:jc w:val="right"/>
                    <w:rPr>
                      <w:rFonts w:ascii="Tahoma" w:eastAsia="Times New Roman" w:hAnsi="Tahoma" w:cs="Tahoma"/>
                      <w:sz w:val="21"/>
                      <w:szCs w:val="21"/>
                      <w:lang w:eastAsia="ru-RU"/>
                    </w:rPr>
                  </w:pPr>
                  <w:r w:rsidRPr="00B35BD5">
                    <w:rPr>
                      <w:rFonts w:ascii="Tahoma" w:eastAsia="Times New Roman" w:hAnsi="Tahoma" w:cs="Tahoma"/>
                      <w:sz w:val="21"/>
                      <w:szCs w:val="21"/>
                      <w:lang w:eastAsia="ru-RU"/>
                    </w:rPr>
                    <w:t>Российский рубль</w:t>
                  </w:r>
                </w:p>
              </w:tc>
            </w:tr>
            <w:tr w:rsidR="00B35BD5" w:rsidRPr="00B35BD5">
              <w:tc>
                <w:tcPr>
                  <w:tcW w:w="0" w:type="auto"/>
                  <w:vAlign w:val="center"/>
                  <w:hideMark/>
                </w:tcPr>
                <w:p w:rsidR="00B35BD5" w:rsidRPr="00B35BD5" w:rsidRDefault="00B35BD5" w:rsidP="00B35BD5">
                  <w:pPr>
                    <w:spacing w:after="0" w:line="240" w:lineRule="auto"/>
                    <w:jc w:val="center"/>
                    <w:rPr>
                      <w:rFonts w:ascii="Tahoma" w:eastAsia="Times New Roman" w:hAnsi="Tahoma" w:cs="Tahoma"/>
                      <w:sz w:val="21"/>
                      <w:szCs w:val="21"/>
                      <w:lang w:eastAsia="ru-RU"/>
                    </w:rPr>
                  </w:pPr>
                  <w:r w:rsidRPr="00B35BD5">
                    <w:rPr>
                      <w:rFonts w:ascii="Tahoma" w:eastAsia="Times New Roman" w:hAnsi="Tahoma" w:cs="Tahoma"/>
                      <w:sz w:val="21"/>
                      <w:szCs w:val="21"/>
                      <w:lang w:eastAsia="ru-RU"/>
                    </w:rPr>
                    <w:t>Код бюджетной классификации</w:t>
                  </w:r>
                </w:p>
              </w:tc>
              <w:tc>
                <w:tcPr>
                  <w:tcW w:w="0" w:type="auto"/>
                  <w:vAlign w:val="center"/>
                  <w:hideMark/>
                </w:tcPr>
                <w:p w:rsidR="00B35BD5" w:rsidRPr="00B35BD5" w:rsidRDefault="00B35BD5" w:rsidP="00B35BD5">
                  <w:pPr>
                    <w:spacing w:after="0" w:line="240" w:lineRule="auto"/>
                    <w:jc w:val="center"/>
                    <w:rPr>
                      <w:rFonts w:ascii="Tahoma" w:eastAsia="Times New Roman" w:hAnsi="Tahoma" w:cs="Tahoma"/>
                      <w:sz w:val="21"/>
                      <w:szCs w:val="21"/>
                      <w:lang w:eastAsia="ru-RU"/>
                    </w:rPr>
                  </w:pPr>
                  <w:r w:rsidRPr="00B35BD5">
                    <w:rPr>
                      <w:rFonts w:ascii="Tahoma" w:eastAsia="Times New Roman" w:hAnsi="Tahoma" w:cs="Tahoma"/>
                      <w:sz w:val="21"/>
                      <w:szCs w:val="21"/>
                      <w:lang w:eastAsia="ru-RU"/>
                    </w:rPr>
                    <w:t>Оплата за 2017 год</w:t>
                  </w:r>
                </w:p>
              </w:tc>
            </w:tr>
            <w:tr w:rsidR="00B35BD5" w:rsidRPr="00B35BD5">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99204090510000050244</w:t>
                  </w:r>
                </w:p>
              </w:tc>
              <w:tc>
                <w:tcPr>
                  <w:tcW w:w="0" w:type="auto"/>
                  <w:vAlign w:val="center"/>
                  <w:hideMark/>
                </w:tcPr>
                <w:p w:rsidR="00B35BD5" w:rsidRPr="00B35BD5" w:rsidRDefault="00B35BD5" w:rsidP="00B35BD5">
                  <w:pPr>
                    <w:spacing w:after="0" w:line="240" w:lineRule="auto"/>
                    <w:jc w:val="center"/>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1924433.00</w:t>
                  </w:r>
                </w:p>
              </w:tc>
            </w:tr>
            <w:tr w:rsidR="00B35BD5" w:rsidRPr="00B35BD5">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Итого:</w:t>
                  </w:r>
                </w:p>
              </w:tc>
              <w:tc>
                <w:tcPr>
                  <w:tcW w:w="0" w:type="auto"/>
                  <w:vAlign w:val="center"/>
                  <w:hideMark/>
                </w:tcPr>
                <w:p w:rsidR="00B35BD5" w:rsidRPr="00B35BD5" w:rsidRDefault="00B35BD5" w:rsidP="00B35BD5">
                  <w:pPr>
                    <w:spacing w:after="0" w:line="240" w:lineRule="auto"/>
                    <w:jc w:val="center"/>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1924433.00</w:t>
                  </w:r>
                </w:p>
              </w:tc>
            </w:tr>
            <w:tr w:rsidR="00B35BD5" w:rsidRPr="00B35BD5">
              <w:tc>
                <w:tcPr>
                  <w:tcW w:w="0" w:type="auto"/>
                  <w:gridSpan w:val="2"/>
                  <w:vAlign w:val="center"/>
                  <w:hideMark/>
                </w:tcPr>
                <w:p w:rsidR="00B35BD5" w:rsidRPr="00B35BD5" w:rsidRDefault="00B35BD5" w:rsidP="00B35BD5">
                  <w:pPr>
                    <w:spacing w:after="0" w:line="240" w:lineRule="auto"/>
                    <w:jc w:val="right"/>
                    <w:rPr>
                      <w:rFonts w:ascii="Tahoma" w:eastAsia="Times New Roman" w:hAnsi="Tahoma" w:cs="Tahoma"/>
                      <w:sz w:val="21"/>
                      <w:szCs w:val="21"/>
                      <w:lang w:eastAsia="ru-RU"/>
                    </w:rPr>
                  </w:pPr>
                  <w:r w:rsidRPr="00B35BD5">
                    <w:rPr>
                      <w:rFonts w:ascii="Tahoma" w:eastAsia="Times New Roman" w:hAnsi="Tahoma" w:cs="Tahoma"/>
                      <w:sz w:val="21"/>
                      <w:szCs w:val="21"/>
                      <w:lang w:eastAsia="ru-RU"/>
                    </w:rPr>
                    <w:t>Всего: 1924433.00</w:t>
                  </w:r>
                </w:p>
              </w:tc>
            </w:tr>
          </w:tbl>
          <w:p w:rsidR="00B35BD5" w:rsidRPr="00B35BD5" w:rsidRDefault="00B35BD5" w:rsidP="00B35BD5">
            <w:pPr>
              <w:spacing w:after="0" w:line="240" w:lineRule="auto"/>
              <w:rPr>
                <w:rFonts w:ascii="Tahoma" w:eastAsia="Times New Roman" w:hAnsi="Tahoma" w:cs="Tahoma"/>
                <w:sz w:val="21"/>
                <w:szCs w:val="21"/>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Место доставки товара, выполнения работы или оказания услуги</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Российская Федерация, Краснодарский край, Динской р-н, </w:t>
            </w:r>
            <w:proofErr w:type="spellStart"/>
            <w:r w:rsidRPr="00B35BD5">
              <w:rPr>
                <w:rFonts w:ascii="Tahoma" w:eastAsia="Times New Roman" w:hAnsi="Tahoma" w:cs="Tahoma"/>
                <w:sz w:val="21"/>
                <w:szCs w:val="21"/>
                <w:lang w:eastAsia="ru-RU"/>
              </w:rPr>
              <w:t>Старомышастовская</w:t>
            </w:r>
            <w:proofErr w:type="spellEnd"/>
            <w:r w:rsidRPr="00B35BD5">
              <w:rPr>
                <w:rFonts w:ascii="Tahoma" w:eastAsia="Times New Roman" w:hAnsi="Tahoma" w:cs="Tahoma"/>
                <w:sz w:val="21"/>
                <w:szCs w:val="21"/>
                <w:lang w:eastAsia="ru-RU"/>
              </w:rPr>
              <w:t xml:space="preserve"> </w:t>
            </w:r>
            <w:proofErr w:type="spellStart"/>
            <w:r w:rsidRPr="00B35BD5">
              <w:rPr>
                <w:rFonts w:ascii="Tahoma" w:eastAsia="Times New Roman" w:hAnsi="Tahoma" w:cs="Tahoma"/>
                <w:sz w:val="21"/>
                <w:szCs w:val="21"/>
                <w:lang w:eastAsia="ru-RU"/>
              </w:rPr>
              <w:t>ст-ца</w:t>
            </w:r>
            <w:proofErr w:type="spellEnd"/>
            <w:r w:rsidRPr="00B35BD5">
              <w:rPr>
                <w:rFonts w:ascii="Tahoma" w:eastAsia="Times New Roman" w:hAnsi="Tahoma" w:cs="Tahoma"/>
                <w:sz w:val="21"/>
                <w:szCs w:val="21"/>
                <w:lang w:eastAsia="ru-RU"/>
              </w:rPr>
              <w:t>, ул. Красная, 133</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Сроки поставки товара или завершения работы либо график оказания услуг</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Срок исполнения контракта: год 2017 месяц Март Срок исполнения отдельных этапов контракта: март 2017 Периодичность поставки товаров (выполнения работ, оказания услуг): март 2017</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Объект закупки</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Установлен запрет на выполнение работ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tc>
      </w:tr>
      <w:tr w:rsidR="00B35BD5" w:rsidRPr="00B35BD5" w:rsidTr="00B35BD5">
        <w:tc>
          <w:tcPr>
            <w:tcW w:w="0" w:type="auto"/>
            <w:gridSpan w:val="2"/>
            <w:vAlign w:val="center"/>
            <w:hideMark/>
          </w:tcPr>
          <w:tbl>
            <w:tblPr>
              <w:tblW w:w="5000" w:type="pct"/>
              <w:tblCellMar>
                <w:left w:w="0" w:type="dxa"/>
                <w:right w:w="0" w:type="dxa"/>
              </w:tblCellMar>
              <w:tblLook w:val="04A0"/>
            </w:tblPr>
            <w:tblGrid>
              <w:gridCol w:w="3655"/>
              <w:gridCol w:w="1238"/>
              <w:gridCol w:w="1112"/>
              <w:gridCol w:w="1120"/>
              <w:gridCol w:w="1134"/>
              <w:gridCol w:w="1096"/>
            </w:tblGrid>
            <w:tr w:rsidR="00B35BD5" w:rsidRPr="00B35BD5">
              <w:tc>
                <w:tcPr>
                  <w:tcW w:w="0" w:type="auto"/>
                  <w:gridSpan w:val="6"/>
                  <w:vAlign w:val="center"/>
                  <w:hideMark/>
                </w:tcPr>
                <w:p w:rsidR="00B35BD5" w:rsidRPr="00B35BD5" w:rsidRDefault="00B35BD5" w:rsidP="00B35BD5">
                  <w:pPr>
                    <w:spacing w:after="0" w:line="240" w:lineRule="auto"/>
                    <w:jc w:val="right"/>
                    <w:rPr>
                      <w:rFonts w:ascii="Tahoma" w:eastAsia="Times New Roman" w:hAnsi="Tahoma" w:cs="Tahoma"/>
                      <w:sz w:val="21"/>
                      <w:szCs w:val="21"/>
                      <w:lang w:eastAsia="ru-RU"/>
                    </w:rPr>
                  </w:pPr>
                  <w:r w:rsidRPr="00B35BD5">
                    <w:rPr>
                      <w:rFonts w:ascii="Tahoma" w:eastAsia="Times New Roman" w:hAnsi="Tahoma" w:cs="Tahoma"/>
                      <w:sz w:val="21"/>
                      <w:szCs w:val="21"/>
                      <w:lang w:eastAsia="ru-RU"/>
                    </w:rPr>
                    <w:t>Российский рубль</w:t>
                  </w:r>
                </w:p>
              </w:tc>
            </w:tr>
            <w:tr w:rsidR="00B35BD5" w:rsidRPr="00B35BD5">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Наименование товара, работ, услуг</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Код по ОКПД</w:t>
                  </w:r>
                  <w:proofErr w:type="gramStart"/>
                  <w:r w:rsidRPr="00B35BD5">
                    <w:rPr>
                      <w:rFonts w:ascii="Tahoma" w:eastAsia="Times New Roman" w:hAnsi="Tahoma" w:cs="Tahoma"/>
                      <w:sz w:val="21"/>
                      <w:szCs w:val="21"/>
                      <w:lang w:eastAsia="ru-RU"/>
                    </w:rPr>
                    <w:t>2</w:t>
                  </w:r>
                  <w:proofErr w:type="gramEnd"/>
                  <w:r w:rsidRPr="00B35BD5">
                    <w:rPr>
                      <w:rFonts w:ascii="Tahoma" w:eastAsia="Times New Roman" w:hAnsi="Tahoma" w:cs="Tahoma"/>
                      <w:sz w:val="21"/>
                      <w:szCs w:val="21"/>
                      <w:lang w:eastAsia="ru-RU"/>
                    </w:rPr>
                    <w:t xml:space="preserve"> </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Единица измерения</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Количество</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Цена за </w:t>
                  </w:r>
                  <w:proofErr w:type="spellStart"/>
                  <w:r w:rsidRPr="00B35BD5">
                    <w:rPr>
                      <w:rFonts w:ascii="Tahoma" w:eastAsia="Times New Roman" w:hAnsi="Tahoma" w:cs="Tahoma"/>
                      <w:sz w:val="21"/>
                      <w:szCs w:val="21"/>
                      <w:lang w:eastAsia="ru-RU"/>
                    </w:rPr>
                    <w:t>ед</w:t>
                  </w:r>
                  <w:proofErr w:type="gramStart"/>
                  <w:r w:rsidRPr="00B35BD5">
                    <w:rPr>
                      <w:rFonts w:ascii="Tahoma" w:eastAsia="Times New Roman" w:hAnsi="Tahoma" w:cs="Tahoma"/>
                      <w:sz w:val="21"/>
                      <w:szCs w:val="21"/>
                      <w:lang w:eastAsia="ru-RU"/>
                    </w:rPr>
                    <w:t>.и</w:t>
                  </w:r>
                  <w:proofErr w:type="gramEnd"/>
                  <w:r w:rsidRPr="00B35BD5">
                    <w:rPr>
                      <w:rFonts w:ascii="Tahoma" w:eastAsia="Times New Roman" w:hAnsi="Tahoma" w:cs="Tahoma"/>
                      <w:sz w:val="21"/>
                      <w:szCs w:val="21"/>
                      <w:lang w:eastAsia="ru-RU"/>
                    </w:rPr>
                    <w:t>зм</w:t>
                  </w:r>
                  <w:proofErr w:type="spellEnd"/>
                  <w:r w:rsidRPr="00B35BD5">
                    <w:rPr>
                      <w:rFonts w:ascii="Tahoma" w:eastAsia="Times New Roman" w:hAnsi="Tahoma" w:cs="Tahoma"/>
                      <w:sz w:val="21"/>
                      <w:szCs w:val="21"/>
                      <w:lang w:eastAsia="ru-RU"/>
                    </w:rPr>
                    <w:t>.</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Стоимость</w:t>
                  </w:r>
                </w:p>
              </w:tc>
            </w:tr>
            <w:tr w:rsidR="00B35BD5" w:rsidRPr="00B35BD5">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Изготовление проектно-сметной документации по объекту: "Капитальный ремонт автомобильной дороги по ул. Чапаева от ул. Красной до р. Кочеты в ст. </w:t>
                  </w:r>
                  <w:proofErr w:type="spellStart"/>
                  <w:r w:rsidRPr="00B35BD5">
                    <w:rPr>
                      <w:rFonts w:ascii="Tahoma" w:eastAsia="Times New Roman" w:hAnsi="Tahoma" w:cs="Tahoma"/>
                      <w:sz w:val="21"/>
                      <w:szCs w:val="21"/>
                      <w:lang w:eastAsia="ru-RU"/>
                    </w:rPr>
                    <w:t>Старомышастовской</w:t>
                  </w:r>
                  <w:proofErr w:type="spellEnd"/>
                  <w:r w:rsidRPr="00B35BD5">
                    <w:rPr>
                      <w:rFonts w:ascii="Tahoma" w:eastAsia="Times New Roman" w:hAnsi="Tahoma" w:cs="Tahoma"/>
                      <w:sz w:val="21"/>
                      <w:szCs w:val="21"/>
                      <w:lang w:eastAsia="ru-RU"/>
                    </w:rPr>
                    <w:t xml:space="preserve"> </w:t>
                  </w:r>
                  <w:proofErr w:type="spellStart"/>
                  <w:r w:rsidRPr="00B35BD5">
                    <w:rPr>
                      <w:rFonts w:ascii="Tahoma" w:eastAsia="Times New Roman" w:hAnsi="Tahoma" w:cs="Tahoma"/>
                      <w:sz w:val="21"/>
                      <w:szCs w:val="21"/>
                      <w:lang w:eastAsia="ru-RU"/>
                    </w:rPr>
                    <w:t>Динского</w:t>
                  </w:r>
                  <w:proofErr w:type="spellEnd"/>
                  <w:r w:rsidRPr="00B35BD5">
                    <w:rPr>
                      <w:rFonts w:ascii="Tahoma" w:eastAsia="Times New Roman" w:hAnsi="Tahoma" w:cs="Tahoma"/>
                      <w:sz w:val="21"/>
                      <w:szCs w:val="21"/>
                      <w:lang w:eastAsia="ru-RU"/>
                    </w:rPr>
                    <w:t xml:space="preserve"> района Краснодарского края.</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71.12.14.000</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УСЛ </w:t>
                  </w:r>
                  <w:proofErr w:type="gramStart"/>
                  <w:r w:rsidRPr="00B35BD5">
                    <w:rPr>
                      <w:rFonts w:ascii="Tahoma" w:eastAsia="Times New Roman" w:hAnsi="Tahoma" w:cs="Tahoma"/>
                      <w:sz w:val="21"/>
                      <w:szCs w:val="21"/>
                      <w:lang w:eastAsia="ru-RU"/>
                    </w:rPr>
                    <w:t>ЕД</w:t>
                  </w:r>
                  <w:proofErr w:type="gramEnd"/>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1.00</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1924433.00</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1924433.00</w:t>
                  </w:r>
                </w:p>
              </w:tc>
            </w:tr>
            <w:tr w:rsidR="00B35BD5" w:rsidRPr="00B35BD5">
              <w:tc>
                <w:tcPr>
                  <w:tcW w:w="0" w:type="auto"/>
                  <w:gridSpan w:val="6"/>
                  <w:vAlign w:val="center"/>
                  <w:hideMark/>
                </w:tcPr>
                <w:p w:rsidR="00B35BD5" w:rsidRPr="00B35BD5" w:rsidRDefault="00B35BD5" w:rsidP="00B35BD5">
                  <w:pPr>
                    <w:spacing w:after="0" w:line="240" w:lineRule="auto"/>
                    <w:jc w:val="right"/>
                    <w:rPr>
                      <w:rFonts w:ascii="Tahoma" w:eastAsia="Times New Roman" w:hAnsi="Tahoma" w:cs="Tahoma"/>
                      <w:sz w:val="21"/>
                      <w:szCs w:val="21"/>
                      <w:lang w:eastAsia="ru-RU"/>
                    </w:rPr>
                  </w:pPr>
                  <w:r w:rsidRPr="00B35BD5">
                    <w:rPr>
                      <w:rFonts w:ascii="Tahoma" w:eastAsia="Times New Roman" w:hAnsi="Tahoma" w:cs="Tahoma"/>
                      <w:sz w:val="21"/>
                      <w:szCs w:val="21"/>
                      <w:lang w:eastAsia="ru-RU"/>
                    </w:rPr>
                    <w:t>Итого: 1924433.00</w:t>
                  </w:r>
                </w:p>
              </w:tc>
            </w:tr>
          </w:tbl>
          <w:p w:rsidR="00B35BD5" w:rsidRPr="00B35BD5" w:rsidRDefault="00B35BD5" w:rsidP="00B35BD5">
            <w:pPr>
              <w:spacing w:after="0" w:line="240" w:lineRule="auto"/>
              <w:rPr>
                <w:rFonts w:ascii="Tahoma" w:eastAsia="Times New Roman" w:hAnsi="Tahoma" w:cs="Tahoma"/>
                <w:sz w:val="21"/>
                <w:szCs w:val="21"/>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Преимущества и требования к участникам</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Преимущества</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Не </w:t>
            </w:r>
            <w:proofErr w:type="gramStart"/>
            <w:r w:rsidRPr="00B35BD5">
              <w:rPr>
                <w:rFonts w:ascii="Tahoma" w:eastAsia="Times New Roman" w:hAnsi="Tahoma" w:cs="Tahoma"/>
                <w:sz w:val="21"/>
                <w:szCs w:val="21"/>
                <w:lang w:eastAsia="ru-RU"/>
              </w:rPr>
              <w:t>установлены</w:t>
            </w:r>
            <w:proofErr w:type="gramEnd"/>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Требования к участникам</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1 Участники закупки могут быть только субъектами малого предпринимательства или социально ориентированными некоммерческими организациями (в соответствии с частью 3 статьи 30 Федерального закона № 44-ФЗ) </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Установлено</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2 Единые требования к участникам (в соответствии с частью 1 Статьи 31 Федерального закона № 44-ФЗ) </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proofErr w:type="gramStart"/>
            <w:r w:rsidRPr="00B35BD5">
              <w:rPr>
                <w:rFonts w:ascii="Tahoma" w:eastAsia="Times New Roman" w:hAnsi="Tahoma" w:cs="Tahoma"/>
                <w:sz w:val="21"/>
                <w:szCs w:val="21"/>
                <w:lang w:eastAsia="ru-RU"/>
              </w:rPr>
              <w:t>Установлены</w:t>
            </w:r>
            <w:proofErr w:type="gramEnd"/>
            <w:r w:rsidRPr="00B35BD5">
              <w:rPr>
                <w:rFonts w:ascii="Tahoma" w:eastAsia="Times New Roman" w:hAnsi="Tahoma" w:cs="Tahoma"/>
                <w:sz w:val="21"/>
                <w:szCs w:val="21"/>
                <w:lang w:eastAsia="ru-RU"/>
              </w:rPr>
              <w:t xml:space="preserve">. В соответствии с п. 1 ч. 1 Федерального закона № 44 - ФЗ: </w:t>
            </w:r>
            <w:proofErr w:type="gramStart"/>
            <w:r w:rsidRPr="00B35BD5">
              <w:rPr>
                <w:rFonts w:ascii="Tahoma" w:eastAsia="Times New Roman" w:hAnsi="Tahoma" w:cs="Tahoma"/>
                <w:sz w:val="21"/>
                <w:szCs w:val="21"/>
                <w:lang w:eastAsia="ru-RU"/>
              </w:rPr>
              <w:t xml:space="preserve">Наличие допуска СРО в соответствии с приказом Министерства регионального развития </w:t>
            </w:r>
            <w:r w:rsidRPr="00B35BD5">
              <w:rPr>
                <w:rFonts w:ascii="Tahoma" w:eastAsia="Times New Roman" w:hAnsi="Tahoma" w:cs="Tahoma"/>
                <w:sz w:val="21"/>
                <w:szCs w:val="21"/>
                <w:lang w:eastAsia="ru-RU"/>
              </w:rPr>
              <w:lastRenderedPageBreak/>
              <w:t>Российской Федерации от 30 декабря 2009 г. № 624 на виды работ по инженерным изысканиям по п.п. 1.3,1.4,2.1, 2.2, на виды работ по подготовке проектной документации по п.п.1.2,1.3, 3, 5.3 либо на работы по организации подготовки проектной документации, привлекаемым застройщиком или заказчиком на основании договора юридическим лицом или</w:t>
            </w:r>
            <w:proofErr w:type="gramEnd"/>
            <w:r w:rsidRPr="00B35BD5">
              <w:rPr>
                <w:rFonts w:ascii="Tahoma" w:eastAsia="Times New Roman" w:hAnsi="Tahoma" w:cs="Tahoma"/>
                <w:sz w:val="21"/>
                <w:szCs w:val="21"/>
                <w:lang w:eastAsia="ru-RU"/>
              </w:rPr>
              <w:t xml:space="preserve"> индивидуальным предпринимателем (генеральным проектировщиком) по п.13. Установлены единые требования к участникам электронного аукциона, установленные в соответствии с пунктами 3-5,7-10 части 1 статьи 31 Федерального закона № 44-ФЗ</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3 Единые требования к участникам (в соответствии с частью 1.1 статьи 31 Федерального закона № 44-ФЗ) </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Принимать участие в электронном аукционе могут только субъекты малого предпринимательства и социально ориентированные некоммерческие организации</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Обеспечение заявок</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Требуется обеспечение заявок</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Размер обеспечения заявок</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Порядок внесения денежных сре</w:t>
            </w:r>
            <w:proofErr w:type="gramStart"/>
            <w:r w:rsidRPr="00B35BD5">
              <w:rPr>
                <w:rFonts w:ascii="Tahoma" w:eastAsia="Times New Roman" w:hAnsi="Tahoma" w:cs="Tahoma"/>
                <w:sz w:val="21"/>
                <w:szCs w:val="21"/>
                <w:lang w:eastAsia="ru-RU"/>
              </w:rPr>
              <w:t>дств в к</w:t>
            </w:r>
            <w:proofErr w:type="gramEnd"/>
            <w:r w:rsidRPr="00B35BD5">
              <w:rPr>
                <w:rFonts w:ascii="Tahoma" w:eastAsia="Times New Roman" w:hAnsi="Tahoma" w:cs="Tahoma"/>
                <w:sz w:val="21"/>
                <w:szCs w:val="21"/>
                <w:lang w:eastAsia="ru-RU"/>
              </w:rPr>
              <w:t>ачестве обеспечения заявок</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Согласно Разделу 4 документации открытого аукциона в электронной форме «Порядок предоставления обеспечения заявок на участие в электронном аукционе»</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Платежные реквизиты для перечисления денежных сре</w:t>
            </w:r>
            <w:proofErr w:type="gramStart"/>
            <w:r w:rsidRPr="00B35BD5">
              <w:rPr>
                <w:rFonts w:ascii="Tahoma" w:eastAsia="Times New Roman" w:hAnsi="Tahoma" w:cs="Tahoma"/>
                <w:sz w:val="21"/>
                <w:szCs w:val="21"/>
                <w:lang w:eastAsia="ru-RU"/>
              </w:rPr>
              <w:t>дств пр</w:t>
            </w:r>
            <w:proofErr w:type="gramEnd"/>
            <w:r w:rsidRPr="00B35BD5">
              <w:rPr>
                <w:rFonts w:ascii="Tahoma" w:eastAsia="Times New Roman" w:hAnsi="Tahoma" w:cs="Tahoma"/>
                <w:sz w:val="21"/>
                <w:szCs w:val="21"/>
                <w:lang w:eastAsia="ru-RU"/>
              </w:rPr>
              <w:t>и уклонении участника закупки от заключения контракта</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"Номер расчётного счёта" 40302810203493000222</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"Номер лицевого счёта" 05183022840</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"БИК" 040349001</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Обеспечение исполнения контракта</w:t>
            </w:r>
          </w:p>
        </w:tc>
        <w:tc>
          <w:tcPr>
            <w:tcW w:w="0" w:type="auto"/>
            <w:vAlign w:val="center"/>
            <w:hideMark/>
          </w:tcPr>
          <w:p w:rsidR="00B35BD5" w:rsidRPr="00B35BD5" w:rsidRDefault="00B35BD5" w:rsidP="00B35BD5">
            <w:pPr>
              <w:spacing w:after="0" w:line="240" w:lineRule="auto"/>
              <w:rPr>
                <w:rFonts w:ascii="Times New Roman" w:eastAsia="Times New Roman" w:hAnsi="Times New Roman" w:cs="Times New Roman"/>
                <w:sz w:val="20"/>
                <w:szCs w:val="20"/>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Требуется обеспечение исполнения контракта</w:t>
            </w:r>
          </w:p>
        </w:tc>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Размер обеспечения исполнения контракта</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192443.30</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Порядок предоставления обеспечения исполнения контракта, требования к обеспечению, информация о банковском сопровождении контракта</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Согласно Разделу 5 документации открытого аукциона в электронной форме «Срок и порядок предоставления обеспечения исполнения контракта»</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Платежные реквизиты для обеспечения исполнения контракта</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"Номер расчётного счёта" 40302810203493000222</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"Номер лицевого счёта" 05183022840</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lastRenderedPageBreak/>
              <w:t>"БИК" 040349001</w:t>
            </w:r>
          </w:p>
        </w:tc>
      </w:tr>
      <w:tr w:rsidR="00B35BD5" w:rsidRPr="00B35BD5" w:rsidTr="00B35BD5">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lastRenderedPageBreak/>
              <w:t>Дополнительная информация</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Информация отсутствует</w:t>
            </w:r>
          </w:p>
        </w:tc>
      </w:tr>
      <w:tr w:rsidR="00B35BD5" w:rsidRPr="00B35BD5" w:rsidTr="00B35BD5">
        <w:tc>
          <w:tcPr>
            <w:tcW w:w="0" w:type="auto"/>
            <w:gridSpan w:val="2"/>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w:t>
            </w:r>
            <w:proofErr w:type="gramStart"/>
            <w:r w:rsidRPr="00B35BD5">
              <w:rPr>
                <w:rFonts w:ascii="Tahoma" w:eastAsia="Times New Roman" w:hAnsi="Tahoma" w:cs="Tahoma"/>
                <w:sz w:val="21"/>
                <w:szCs w:val="21"/>
                <w:lang w:eastAsia="ru-RU"/>
              </w:rPr>
              <w:t>процентов</w:t>
            </w:r>
            <w:proofErr w:type="gramEnd"/>
            <w:r w:rsidRPr="00B35BD5">
              <w:rPr>
                <w:rFonts w:ascii="Tahoma" w:eastAsia="Times New Roman" w:hAnsi="Tahoma" w:cs="Tahoma"/>
                <w:sz w:val="21"/>
                <w:szCs w:val="21"/>
                <w:lang w:eastAsia="ru-RU"/>
              </w:rPr>
              <w:t xml:space="preserve">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 </w:t>
            </w:r>
          </w:p>
        </w:tc>
      </w:tr>
      <w:tr w:rsidR="00B35BD5" w:rsidRPr="00B35BD5" w:rsidTr="00B35BD5">
        <w:tc>
          <w:tcPr>
            <w:tcW w:w="0" w:type="auto"/>
            <w:vAlign w:val="center"/>
            <w:hideMark/>
          </w:tcPr>
          <w:p w:rsidR="00B35BD5" w:rsidRPr="00B35BD5" w:rsidRDefault="00B35BD5" w:rsidP="00B35BD5">
            <w:pPr>
              <w:spacing w:after="0" w:line="240" w:lineRule="auto"/>
              <w:rPr>
                <w:rFonts w:ascii="Tahoma" w:eastAsia="Times New Roman" w:hAnsi="Tahoma" w:cs="Tahoma"/>
                <w:sz w:val="21"/>
                <w:szCs w:val="21"/>
                <w:lang w:eastAsia="ru-RU"/>
              </w:rPr>
            </w:pPr>
            <w:r w:rsidRPr="00B35BD5">
              <w:rPr>
                <w:rFonts w:ascii="Tahoma" w:eastAsia="Times New Roman" w:hAnsi="Tahoma" w:cs="Tahoma"/>
                <w:b/>
                <w:bCs/>
                <w:sz w:val="21"/>
                <w:szCs w:val="21"/>
                <w:lang w:eastAsia="ru-RU"/>
              </w:rPr>
              <w:t>Перечень прикрепленных документов</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1 Раздел 1 </w:t>
            </w:r>
            <w:proofErr w:type="spellStart"/>
            <w:r w:rsidRPr="00B35BD5">
              <w:rPr>
                <w:rFonts w:ascii="Tahoma" w:eastAsia="Times New Roman" w:hAnsi="Tahoma" w:cs="Tahoma"/>
                <w:sz w:val="21"/>
                <w:szCs w:val="21"/>
                <w:lang w:eastAsia="ru-RU"/>
              </w:rPr>
              <w:t>Информ</w:t>
            </w:r>
            <w:proofErr w:type="spellEnd"/>
            <w:r w:rsidRPr="00B35BD5">
              <w:rPr>
                <w:rFonts w:ascii="Tahoma" w:eastAsia="Times New Roman" w:hAnsi="Tahoma" w:cs="Tahoma"/>
                <w:sz w:val="21"/>
                <w:szCs w:val="21"/>
                <w:lang w:eastAsia="ru-RU"/>
              </w:rPr>
              <w:t xml:space="preserve">. карта, Раздел 9 </w:t>
            </w:r>
            <w:proofErr w:type="spellStart"/>
            <w:proofErr w:type="gramStart"/>
            <w:r w:rsidRPr="00B35BD5">
              <w:rPr>
                <w:rFonts w:ascii="Tahoma" w:eastAsia="Times New Roman" w:hAnsi="Tahoma" w:cs="Tahoma"/>
                <w:sz w:val="21"/>
                <w:szCs w:val="21"/>
                <w:lang w:eastAsia="ru-RU"/>
              </w:rPr>
              <w:t>Треб-я</w:t>
            </w:r>
            <w:proofErr w:type="spellEnd"/>
            <w:proofErr w:type="gramEnd"/>
            <w:r w:rsidRPr="00B35BD5">
              <w:rPr>
                <w:rFonts w:ascii="Tahoma" w:eastAsia="Times New Roman" w:hAnsi="Tahoma" w:cs="Tahoma"/>
                <w:sz w:val="21"/>
                <w:szCs w:val="21"/>
                <w:lang w:eastAsia="ru-RU"/>
              </w:rPr>
              <w:t xml:space="preserve"> к составу 1-2 частей заявки (6)</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2 Раздел 2 Описание объекта закупки (Техническое задание)</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3 Разделы 3,4,5,7,8 аукционной документации (1)</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 xml:space="preserve">4 Раздел 6 Обоснование НМЦ </w:t>
            </w:r>
            <w:proofErr w:type="spellStart"/>
            <w:r w:rsidRPr="00B35BD5">
              <w:rPr>
                <w:rFonts w:ascii="Tahoma" w:eastAsia="Times New Roman" w:hAnsi="Tahoma" w:cs="Tahoma"/>
                <w:sz w:val="21"/>
                <w:szCs w:val="21"/>
                <w:lang w:eastAsia="ru-RU"/>
              </w:rPr>
              <w:t>контаркта</w:t>
            </w:r>
            <w:proofErr w:type="spellEnd"/>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5 Приложение к Разделу №6, смета ПИР</w:t>
            </w:r>
          </w:p>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6 Раздел 10 Проект контракта</w:t>
            </w:r>
          </w:p>
        </w:tc>
      </w:tr>
      <w:tr w:rsidR="00B35BD5" w:rsidRPr="00B35BD5" w:rsidTr="00B35BD5">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Дата и время размещения извещения (по местному времени организации, осуществляющей размещение)</w:t>
            </w:r>
          </w:p>
        </w:tc>
        <w:tc>
          <w:tcPr>
            <w:tcW w:w="0" w:type="auto"/>
            <w:vAlign w:val="center"/>
            <w:hideMark/>
          </w:tcPr>
          <w:p w:rsidR="00B35BD5" w:rsidRPr="00B35BD5" w:rsidRDefault="00B35BD5" w:rsidP="00B35BD5">
            <w:pPr>
              <w:spacing w:before="100" w:beforeAutospacing="1" w:after="100" w:afterAutospacing="1" w:line="240" w:lineRule="auto"/>
              <w:rPr>
                <w:rFonts w:ascii="Tahoma" w:eastAsia="Times New Roman" w:hAnsi="Tahoma" w:cs="Tahoma"/>
                <w:sz w:val="21"/>
                <w:szCs w:val="21"/>
                <w:lang w:eastAsia="ru-RU"/>
              </w:rPr>
            </w:pPr>
            <w:r w:rsidRPr="00B35BD5">
              <w:rPr>
                <w:rFonts w:ascii="Tahoma" w:eastAsia="Times New Roman" w:hAnsi="Tahoma" w:cs="Tahoma"/>
                <w:sz w:val="21"/>
                <w:szCs w:val="21"/>
                <w:lang w:eastAsia="ru-RU"/>
              </w:rPr>
              <w:t>05.12.2016 10:56</w:t>
            </w:r>
          </w:p>
        </w:tc>
      </w:tr>
    </w:tbl>
    <w:p w:rsidR="00DC4F9D" w:rsidRPr="00B35BD5" w:rsidRDefault="00DC4F9D" w:rsidP="00B35BD5"/>
    <w:sectPr w:rsidR="00DC4F9D" w:rsidRPr="00B35BD5" w:rsidSect="00DC4F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0CF9"/>
    <w:rsid w:val="00B35BD5"/>
    <w:rsid w:val="00C11796"/>
    <w:rsid w:val="00D10CF9"/>
    <w:rsid w:val="00D22B56"/>
    <w:rsid w:val="00DC4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F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D1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D1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D1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D10C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D10C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5929516">
      <w:bodyDiv w:val="1"/>
      <w:marLeft w:val="0"/>
      <w:marRight w:val="0"/>
      <w:marTop w:val="0"/>
      <w:marBottom w:val="0"/>
      <w:divBdr>
        <w:top w:val="none" w:sz="0" w:space="0" w:color="auto"/>
        <w:left w:val="none" w:sz="0" w:space="0" w:color="auto"/>
        <w:bottom w:val="none" w:sz="0" w:space="0" w:color="auto"/>
        <w:right w:val="none" w:sz="0" w:space="0" w:color="auto"/>
      </w:divBdr>
      <w:divsChild>
        <w:div w:id="1110247011">
          <w:marLeft w:val="0"/>
          <w:marRight w:val="0"/>
          <w:marTop w:val="15360"/>
          <w:marBottom w:val="0"/>
          <w:divBdr>
            <w:top w:val="none" w:sz="0" w:space="0" w:color="auto"/>
            <w:left w:val="none" w:sz="0" w:space="0" w:color="auto"/>
            <w:bottom w:val="none" w:sz="0" w:space="0" w:color="auto"/>
            <w:right w:val="none" w:sz="0" w:space="0" w:color="auto"/>
          </w:divBdr>
          <w:divsChild>
            <w:div w:id="1535776704">
              <w:marLeft w:val="0"/>
              <w:marRight w:val="0"/>
              <w:marTop w:val="0"/>
              <w:marBottom w:val="0"/>
              <w:divBdr>
                <w:top w:val="none" w:sz="0" w:space="0" w:color="auto"/>
                <w:left w:val="none" w:sz="0" w:space="0" w:color="auto"/>
                <w:bottom w:val="none" w:sz="0" w:space="0" w:color="auto"/>
                <w:right w:val="none" w:sz="0" w:space="0" w:color="auto"/>
              </w:divBdr>
              <w:divsChild>
                <w:div w:id="1544558983">
                  <w:marLeft w:val="0"/>
                  <w:marRight w:val="0"/>
                  <w:marTop w:val="0"/>
                  <w:marBottom w:val="0"/>
                  <w:divBdr>
                    <w:top w:val="none" w:sz="0" w:space="0" w:color="auto"/>
                    <w:left w:val="none" w:sz="0" w:space="0" w:color="auto"/>
                    <w:bottom w:val="none" w:sz="0" w:space="0" w:color="auto"/>
                    <w:right w:val="none" w:sz="0" w:space="0" w:color="auto"/>
                  </w:divBdr>
                  <w:divsChild>
                    <w:div w:id="2016413952">
                      <w:marLeft w:val="0"/>
                      <w:marRight w:val="0"/>
                      <w:marTop w:val="0"/>
                      <w:marBottom w:val="0"/>
                      <w:divBdr>
                        <w:top w:val="none" w:sz="0" w:space="0" w:color="auto"/>
                        <w:left w:val="none" w:sz="0" w:space="0" w:color="auto"/>
                        <w:bottom w:val="none" w:sz="0" w:space="0" w:color="auto"/>
                        <w:right w:val="none" w:sz="0" w:space="0" w:color="auto"/>
                      </w:divBdr>
                      <w:divsChild>
                        <w:div w:id="4284556">
                          <w:marLeft w:val="0"/>
                          <w:marRight w:val="0"/>
                          <w:marTop w:val="0"/>
                          <w:marBottom w:val="0"/>
                          <w:divBdr>
                            <w:top w:val="none" w:sz="0" w:space="0" w:color="auto"/>
                            <w:left w:val="none" w:sz="0" w:space="0" w:color="auto"/>
                            <w:bottom w:val="none" w:sz="0" w:space="0" w:color="auto"/>
                            <w:right w:val="none" w:sz="0" w:space="0" w:color="auto"/>
                          </w:divBdr>
                          <w:divsChild>
                            <w:div w:id="973481740">
                              <w:marLeft w:val="0"/>
                              <w:marRight w:val="0"/>
                              <w:marTop w:val="0"/>
                              <w:marBottom w:val="0"/>
                              <w:divBdr>
                                <w:top w:val="none" w:sz="0" w:space="0" w:color="auto"/>
                                <w:left w:val="none" w:sz="0" w:space="0" w:color="auto"/>
                                <w:bottom w:val="none" w:sz="0" w:space="0" w:color="auto"/>
                                <w:right w:val="none" w:sz="0" w:space="0" w:color="auto"/>
                              </w:divBdr>
                              <w:divsChild>
                                <w:div w:id="15817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85652">
      <w:bodyDiv w:val="1"/>
      <w:marLeft w:val="0"/>
      <w:marRight w:val="0"/>
      <w:marTop w:val="0"/>
      <w:marBottom w:val="0"/>
      <w:divBdr>
        <w:top w:val="none" w:sz="0" w:space="0" w:color="auto"/>
        <w:left w:val="none" w:sz="0" w:space="0" w:color="auto"/>
        <w:bottom w:val="none" w:sz="0" w:space="0" w:color="auto"/>
        <w:right w:val="none" w:sz="0" w:space="0" w:color="auto"/>
      </w:divBdr>
      <w:divsChild>
        <w:div w:id="1971744404">
          <w:marLeft w:val="0"/>
          <w:marRight w:val="0"/>
          <w:marTop w:val="10380"/>
          <w:marBottom w:val="0"/>
          <w:divBdr>
            <w:top w:val="none" w:sz="0" w:space="0" w:color="auto"/>
            <w:left w:val="none" w:sz="0" w:space="0" w:color="auto"/>
            <w:bottom w:val="none" w:sz="0" w:space="0" w:color="auto"/>
            <w:right w:val="none" w:sz="0" w:space="0" w:color="auto"/>
          </w:divBdr>
          <w:divsChild>
            <w:div w:id="1807887800">
              <w:marLeft w:val="0"/>
              <w:marRight w:val="0"/>
              <w:marTop w:val="0"/>
              <w:marBottom w:val="0"/>
              <w:divBdr>
                <w:top w:val="none" w:sz="0" w:space="0" w:color="auto"/>
                <w:left w:val="none" w:sz="0" w:space="0" w:color="auto"/>
                <w:bottom w:val="none" w:sz="0" w:space="0" w:color="auto"/>
                <w:right w:val="none" w:sz="0" w:space="0" w:color="auto"/>
              </w:divBdr>
              <w:divsChild>
                <w:div w:id="620188554">
                  <w:marLeft w:val="0"/>
                  <w:marRight w:val="0"/>
                  <w:marTop w:val="0"/>
                  <w:marBottom w:val="0"/>
                  <w:divBdr>
                    <w:top w:val="none" w:sz="0" w:space="0" w:color="auto"/>
                    <w:left w:val="none" w:sz="0" w:space="0" w:color="auto"/>
                    <w:bottom w:val="none" w:sz="0" w:space="0" w:color="auto"/>
                    <w:right w:val="none" w:sz="0" w:space="0" w:color="auto"/>
                  </w:divBdr>
                  <w:divsChild>
                    <w:div w:id="1147625163">
                      <w:marLeft w:val="0"/>
                      <w:marRight w:val="0"/>
                      <w:marTop w:val="0"/>
                      <w:marBottom w:val="0"/>
                      <w:divBdr>
                        <w:top w:val="none" w:sz="0" w:space="0" w:color="auto"/>
                        <w:left w:val="none" w:sz="0" w:space="0" w:color="auto"/>
                        <w:bottom w:val="none" w:sz="0" w:space="0" w:color="auto"/>
                        <w:right w:val="none" w:sz="0" w:space="0" w:color="auto"/>
                      </w:divBdr>
                      <w:divsChild>
                        <w:div w:id="1669673209">
                          <w:marLeft w:val="0"/>
                          <w:marRight w:val="0"/>
                          <w:marTop w:val="0"/>
                          <w:marBottom w:val="0"/>
                          <w:divBdr>
                            <w:top w:val="none" w:sz="0" w:space="0" w:color="auto"/>
                            <w:left w:val="none" w:sz="0" w:space="0" w:color="auto"/>
                            <w:bottom w:val="none" w:sz="0" w:space="0" w:color="auto"/>
                            <w:right w:val="none" w:sz="0" w:space="0" w:color="auto"/>
                          </w:divBdr>
                          <w:divsChild>
                            <w:div w:id="604852746">
                              <w:marLeft w:val="0"/>
                              <w:marRight w:val="0"/>
                              <w:marTop w:val="0"/>
                              <w:marBottom w:val="0"/>
                              <w:divBdr>
                                <w:top w:val="none" w:sz="0" w:space="0" w:color="auto"/>
                                <w:left w:val="none" w:sz="0" w:space="0" w:color="auto"/>
                                <w:bottom w:val="none" w:sz="0" w:space="0" w:color="auto"/>
                                <w:right w:val="none" w:sz="0" w:space="0" w:color="auto"/>
                              </w:divBdr>
                              <w:divsChild>
                                <w:div w:id="799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646072">
      <w:bodyDiv w:val="1"/>
      <w:marLeft w:val="0"/>
      <w:marRight w:val="0"/>
      <w:marTop w:val="0"/>
      <w:marBottom w:val="0"/>
      <w:divBdr>
        <w:top w:val="none" w:sz="0" w:space="0" w:color="auto"/>
        <w:left w:val="none" w:sz="0" w:space="0" w:color="auto"/>
        <w:bottom w:val="none" w:sz="0" w:space="0" w:color="auto"/>
        <w:right w:val="none" w:sz="0" w:space="0" w:color="auto"/>
      </w:divBdr>
      <w:divsChild>
        <w:div w:id="1867518109">
          <w:marLeft w:val="0"/>
          <w:marRight w:val="0"/>
          <w:marTop w:val="11880"/>
          <w:marBottom w:val="0"/>
          <w:divBdr>
            <w:top w:val="none" w:sz="0" w:space="0" w:color="auto"/>
            <w:left w:val="none" w:sz="0" w:space="0" w:color="auto"/>
            <w:bottom w:val="none" w:sz="0" w:space="0" w:color="auto"/>
            <w:right w:val="none" w:sz="0" w:space="0" w:color="auto"/>
          </w:divBdr>
          <w:divsChild>
            <w:div w:id="1473869211">
              <w:marLeft w:val="0"/>
              <w:marRight w:val="0"/>
              <w:marTop w:val="0"/>
              <w:marBottom w:val="0"/>
              <w:divBdr>
                <w:top w:val="none" w:sz="0" w:space="0" w:color="auto"/>
                <w:left w:val="none" w:sz="0" w:space="0" w:color="auto"/>
                <w:bottom w:val="none" w:sz="0" w:space="0" w:color="auto"/>
                <w:right w:val="none" w:sz="0" w:space="0" w:color="auto"/>
              </w:divBdr>
              <w:divsChild>
                <w:div w:id="760296070">
                  <w:marLeft w:val="0"/>
                  <w:marRight w:val="0"/>
                  <w:marTop w:val="0"/>
                  <w:marBottom w:val="0"/>
                  <w:divBdr>
                    <w:top w:val="none" w:sz="0" w:space="0" w:color="auto"/>
                    <w:left w:val="none" w:sz="0" w:space="0" w:color="auto"/>
                    <w:bottom w:val="none" w:sz="0" w:space="0" w:color="auto"/>
                    <w:right w:val="none" w:sz="0" w:space="0" w:color="auto"/>
                  </w:divBdr>
                  <w:divsChild>
                    <w:div w:id="1939754955">
                      <w:marLeft w:val="0"/>
                      <w:marRight w:val="0"/>
                      <w:marTop w:val="0"/>
                      <w:marBottom w:val="0"/>
                      <w:divBdr>
                        <w:top w:val="none" w:sz="0" w:space="0" w:color="auto"/>
                        <w:left w:val="none" w:sz="0" w:space="0" w:color="auto"/>
                        <w:bottom w:val="none" w:sz="0" w:space="0" w:color="auto"/>
                        <w:right w:val="none" w:sz="0" w:space="0" w:color="auto"/>
                      </w:divBdr>
                      <w:divsChild>
                        <w:div w:id="1869374430">
                          <w:marLeft w:val="0"/>
                          <w:marRight w:val="0"/>
                          <w:marTop w:val="0"/>
                          <w:marBottom w:val="0"/>
                          <w:divBdr>
                            <w:top w:val="none" w:sz="0" w:space="0" w:color="auto"/>
                            <w:left w:val="none" w:sz="0" w:space="0" w:color="auto"/>
                            <w:bottom w:val="none" w:sz="0" w:space="0" w:color="auto"/>
                            <w:right w:val="none" w:sz="0" w:space="0" w:color="auto"/>
                          </w:divBdr>
                          <w:divsChild>
                            <w:div w:id="822087093">
                              <w:marLeft w:val="0"/>
                              <w:marRight w:val="0"/>
                              <w:marTop w:val="0"/>
                              <w:marBottom w:val="0"/>
                              <w:divBdr>
                                <w:top w:val="none" w:sz="0" w:space="0" w:color="auto"/>
                                <w:left w:val="none" w:sz="0" w:space="0" w:color="auto"/>
                                <w:bottom w:val="none" w:sz="0" w:space="0" w:color="auto"/>
                                <w:right w:val="none" w:sz="0" w:space="0" w:color="auto"/>
                              </w:divBdr>
                              <w:divsChild>
                                <w:div w:id="20580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6989</Characters>
  <Application>Microsoft Office Word</Application>
  <DocSecurity>0</DocSecurity>
  <Lines>58</Lines>
  <Paragraphs>16</Paragraphs>
  <ScaleCrop>false</ScaleCrop>
  <Company>Microsoft</Company>
  <LinksUpToDate>false</LinksUpToDate>
  <CharactersWithSpaces>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Gos-Zakupki</dc:creator>
  <cp:lastModifiedBy>Gos-Zakupki</cp:lastModifiedBy>
  <cp:revision>2</cp:revision>
  <dcterms:created xsi:type="dcterms:W3CDTF">2017-01-12T11:29:00Z</dcterms:created>
  <dcterms:modified xsi:type="dcterms:W3CDTF">2017-01-12T11:29:00Z</dcterms:modified>
</cp:coreProperties>
</file>