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DFFC0" w14:textId="7E7DF38E" w:rsidR="00CB3AEA" w:rsidRPr="00106E5E" w:rsidRDefault="00872A2C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Отчё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т о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проделанной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работе</w:t>
      </w:r>
    </w:p>
    <w:p w14:paraId="694BC226" w14:textId="1EDCB047" w:rsidR="008041AE" w:rsidRPr="00106E5E" w:rsidRDefault="00A47D69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а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дминистрации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Старомышастовского сельского поселения</w:t>
      </w:r>
    </w:p>
    <w:p w14:paraId="1A641442" w14:textId="1836D805" w:rsidR="008041AE" w:rsidRPr="00106E5E" w:rsidRDefault="008041AE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за 202</w:t>
      </w:r>
      <w:r w:rsidR="0090110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14:paraId="1DDD7BEA" w14:textId="77777777" w:rsidR="0015727A" w:rsidRPr="00106E5E" w:rsidRDefault="0015727A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545751A" w14:textId="6318C017" w:rsidR="008041AE" w:rsidRPr="00106E5E" w:rsidRDefault="008041AE" w:rsidP="00106E5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Уважаемые депутаты, жители</w:t>
      </w:r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и гости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станицы Старомышастовской</w:t>
      </w:r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E120B0F" w14:textId="4F50CEDD" w:rsidR="00EA0630" w:rsidRPr="00106E5E" w:rsidRDefault="008041AE" w:rsidP="00106E5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т о работе администрации Старомышастовского сельского поселения Динского района за 202</w:t>
      </w:r>
      <w:r w:rsidR="00A47D69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AD351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>год</w:t>
      </w:r>
      <w:r w:rsidR="00AD351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CEB4966" w14:textId="66B4247A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Деятельность администрации Старомышастовского сельского поселения строится в соответствии с федеральным и краевым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№ 131 ФЗ «Об общих принципах организации местного самоуправления в РФ».</w:t>
      </w:r>
    </w:p>
    <w:p w14:paraId="38F6A831" w14:textId="5C3FF204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К первоочередным задачам относятся: исполнение бюджета поселения, благоустройство территорий, создание комфортных условий проживания жителей, развитие экономики и инфраструктуры. Полномочия осуществляются путем организации повседневной работы администрации поселения: проведение личного приема граждан, рассмотрение письменных и устных обращений.</w:t>
      </w:r>
    </w:p>
    <w:p w14:paraId="61658B1E" w14:textId="31D35DD2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Анализ характера поступивших обращений показал, что чаще всего в обращениях граждан поднимались вопросы жилищно-коммунального хозяйства, содержания и ремонта дорог,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благоустройства, уличного освещения, санитарного состояния территорий.</w:t>
      </w:r>
    </w:p>
    <w:p w14:paraId="64AA575C" w14:textId="0CF94AE0" w:rsidR="008041AE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Для оперативного решения проблем жителей администрация поселения ведет активную работу на официальном сайте и в аккаунтах социальных сетей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1255184" w14:textId="04C4508A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сегодняшний день в станице </w:t>
      </w:r>
      <w:r w:rsidR="001023E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официально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зарегистрировано более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12-ти тысяч шести сот человек, число дворов превысило 4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500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тысячи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52B5680C" w14:textId="06F372F8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Реализация вопросов местного значения осуществляется за счёт средств, поступающих в бюджет поселения. Объём фактического поступления доходов за 202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 составил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327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204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рублей, в том числе собственных доходов – 5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610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(собственные доходы за 202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составили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54 млн. 424 тыс. рублей,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темп роста составил 1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02,2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>%)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, дотации бюджетам сельских поселений на выравнивание бюджетной обеспеченности из бюджета субъекта Российской Федерации – </w:t>
      </w:r>
      <w:r w:rsidR="00AC4596" w:rsidRPr="00106E5E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AC4596" w:rsidRPr="00106E5E">
        <w:rPr>
          <w:rFonts w:ascii="Times New Roman" w:hAnsi="Times New Roman" w:cs="Times New Roman"/>
          <w:sz w:val="32"/>
          <w:szCs w:val="32"/>
          <w:lang w:eastAsia="ru-RU"/>
        </w:rPr>
        <w:t>172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рублей, трансферты на сбалансированность из </w:t>
      </w:r>
      <w:r w:rsidR="007A7EC5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бюджета муниципального образования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Динско</w:t>
      </w:r>
      <w:r w:rsidR="007A7EC5" w:rsidRPr="00106E5E"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район -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>529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рублей.  </w:t>
      </w:r>
    </w:p>
    <w:p w14:paraId="14657A91" w14:textId="57A5C238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По итогам участия в государственных программах Краснодарского края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из краевого бюджета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были получены средства в размере 2</w:t>
      </w:r>
      <w:r w:rsidR="00D73A92" w:rsidRPr="00106E5E">
        <w:rPr>
          <w:rFonts w:ascii="Times New Roman" w:hAnsi="Times New Roman" w:cs="Times New Roman"/>
          <w:sz w:val="32"/>
          <w:szCs w:val="32"/>
          <w:lang w:eastAsia="ru-RU"/>
        </w:rPr>
        <w:t>49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</w:t>
      </w:r>
      <w:r w:rsidR="00D73A92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989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14:paraId="5278EC0D" w14:textId="77777777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Благодаря этому удалось сделать следующее: </w:t>
      </w:r>
    </w:p>
    <w:p w14:paraId="57F387F1" w14:textId="702A4C9A" w:rsidR="005E279D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Для ремонта дорог в гравийном исполнении был приобретен необходимый инертный материал (щебень и ГПС), выполнены работы по подсыпке и грейдированию </w:t>
      </w:r>
      <w:r w:rsidR="003569C0" w:rsidRPr="00106E5E">
        <w:rPr>
          <w:rFonts w:ascii="Times New Roman" w:hAnsi="Times New Roman" w:cs="Times New Roman"/>
          <w:sz w:val="32"/>
          <w:szCs w:val="32"/>
          <w:lang w:eastAsia="ru-RU"/>
        </w:rPr>
        <w:t>72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км.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автодорог в поселении. </w:t>
      </w:r>
    </w:p>
    <w:p w14:paraId="3FC38DC8" w14:textId="35B4DCDB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Для обеспечения безопасности дорожного движения была нанесена дорожная разметка на всех заасфальтированных улицах станицы. В зимний период времени проводились работы по обработке дорог пескосоляной смесью. </w:t>
      </w:r>
    </w:p>
    <w:p w14:paraId="02D202DD" w14:textId="1DF535EF" w:rsidR="00792A6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рамках государственной программы Краснодарского края «</w:t>
      </w:r>
      <w:r w:rsidRPr="00106E5E">
        <w:rPr>
          <w:rFonts w:ascii="Times New Roman" w:hAnsi="Times New Roman" w:cs="Times New Roman"/>
          <w:sz w:val="32"/>
          <w:szCs w:val="32"/>
        </w:rPr>
        <w:t>Развити</w:t>
      </w:r>
      <w:r w:rsidR="00572BCF">
        <w:rPr>
          <w:rFonts w:ascii="Times New Roman" w:hAnsi="Times New Roman" w:cs="Times New Roman"/>
          <w:sz w:val="32"/>
          <w:szCs w:val="32"/>
        </w:rPr>
        <w:t xml:space="preserve">е общественной инфраструктуры» </w:t>
      </w:r>
      <w:r w:rsidR="00474BB0">
        <w:rPr>
          <w:rFonts w:ascii="Times New Roman" w:hAnsi="Times New Roman" w:cs="Times New Roman"/>
          <w:sz w:val="32"/>
          <w:szCs w:val="32"/>
        </w:rPr>
        <w:t xml:space="preserve">в 2025 году были 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>выполнен</w:t>
      </w:r>
      <w:r w:rsidR="00474BB0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работ</w:t>
      </w:r>
      <w:r w:rsidR="00474BB0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по реконструкции стадиона, расположенного по ул. Советской, 66 б.</w:t>
      </w:r>
    </w:p>
    <w:p w14:paraId="6322CF57" w14:textId="19F3E5C0" w:rsidR="00474BB0" w:rsidRDefault="00474BB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рамках реконструкции было обновлено футбольное поле, обустроены спортивные дорожки и тротуары, установлены новые трибуны, построен административно-бытовой корпус с раздевалками, душевыми, медкабинетом и тренажёрным залом, проведено полное оснащение всем необходимым спортивным, офисным и бытовым оборудованием для его эксплуатации.</w:t>
      </w:r>
    </w:p>
    <w:p w14:paraId="644C91E1" w14:textId="145CD7B6" w:rsidR="00474BB0" w:rsidRDefault="00474BB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Общая стоимость работ по вышеуказанному объекту</w:t>
      </w:r>
      <w:r w:rsidR="00F671A8">
        <w:rPr>
          <w:rFonts w:ascii="Times New Roman" w:hAnsi="Times New Roman" w:cs="Times New Roman"/>
          <w:sz w:val="32"/>
          <w:szCs w:val="32"/>
          <w:lang w:eastAsia="ru-RU"/>
        </w:rPr>
        <w:t xml:space="preserve"> в 2025 году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составила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271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>
        <w:rPr>
          <w:rFonts w:ascii="Times New Roman" w:hAnsi="Times New Roman" w:cs="Times New Roman"/>
          <w:sz w:val="32"/>
          <w:szCs w:val="32"/>
          <w:lang w:eastAsia="ru-RU"/>
        </w:rPr>
        <w:t>267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рублей.</w:t>
      </w:r>
    </w:p>
    <w:p w14:paraId="78DE68E6" w14:textId="66BE8884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 счет средств, полученных</w:t>
      </w:r>
      <w:r w:rsidRPr="00106E5E">
        <w:rPr>
          <w:rFonts w:ascii="Times New Roman" w:hAnsi="Times New Roman" w:cs="Times New Roman"/>
          <w:sz w:val="32"/>
          <w:szCs w:val="32"/>
        </w:rPr>
        <w:t xml:space="preserve"> из краевого бюджета был приобретен </w:t>
      </w:r>
      <w:r w:rsidR="00373C5F" w:rsidRPr="00106E5E">
        <w:rPr>
          <w:rFonts w:ascii="Times New Roman" w:hAnsi="Times New Roman" w:cs="Times New Roman"/>
          <w:sz w:val="32"/>
          <w:szCs w:val="32"/>
        </w:rPr>
        <w:t>экскаватор-погрузчик</w:t>
      </w:r>
      <w:r w:rsidR="00373C5F" w:rsidRPr="00106E5E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5E279D" w:rsidRPr="00106E5E"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373C5F" w:rsidRPr="00106E5E">
        <w:rPr>
          <w:rFonts w:ascii="Times New Roman" w:hAnsi="Times New Roman" w:cs="Times New Roman"/>
          <w:sz w:val="32"/>
          <w:szCs w:val="32"/>
        </w:rPr>
        <w:t>5</w:t>
      </w:r>
      <w:r w:rsidR="005E279D" w:rsidRPr="00106E5E">
        <w:rPr>
          <w:rFonts w:ascii="Times New Roman" w:hAnsi="Times New Roman" w:cs="Times New Roman"/>
          <w:sz w:val="32"/>
          <w:szCs w:val="32"/>
        </w:rPr>
        <w:t> 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млн. рублей.</w:t>
      </w:r>
    </w:p>
    <w:p w14:paraId="3C93D67B" w14:textId="259F1B7F" w:rsidR="008A5D58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За счет средств, полученных от депутатов ЗСК Краснодарского края 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размере 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млн. 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>руб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>лей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644DA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было выполнено материально-техническое оснащение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муниципального бюджетного учреждения культуры «</w:t>
      </w:r>
      <w:r w:rsidR="000644DA" w:rsidRPr="00106E5E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».</w:t>
      </w:r>
      <w:r w:rsidR="008A5D58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19FD5799" w14:textId="46E17CA1" w:rsidR="008A5D58" w:rsidRDefault="008A5D58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рамках муниципальной программы «Развитие культуры» были выполнены работы </w:t>
      </w:r>
      <w:r w:rsidR="00955AF5">
        <w:rPr>
          <w:rFonts w:ascii="Times New Roman" w:hAnsi="Times New Roman" w:cs="Times New Roman"/>
          <w:sz w:val="32"/>
          <w:szCs w:val="32"/>
          <w:lang w:eastAsia="ru-RU"/>
        </w:rPr>
        <w:t xml:space="preserve">по ремонту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объекта культурного н</w:t>
      </w:r>
      <w:r w:rsidR="00F671A8">
        <w:rPr>
          <w:rFonts w:ascii="Times New Roman" w:hAnsi="Times New Roman" w:cs="Times New Roman"/>
          <w:sz w:val="32"/>
          <w:szCs w:val="32"/>
          <w:lang w:eastAsia="ru-RU"/>
        </w:rPr>
        <w:t>аследия – памятника В.И. Ленину.</w:t>
      </w:r>
    </w:p>
    <w:p w14:paraId="645F441A" w14:textId="6B4CFBE6" w:rsidR="00955AF5" w:rsidRPr="00106E5E" w:rsidRDefault="00955AF5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Также, </w:t>
      </w:r>
      <w:r w:rsidR="008F2995" w:rsidRPr="00106E5E">
        <w:rPr>
          <w:rFonts w:ascii="Times New Roman" w:hAnsi="Times New Roman" w:cs="Times New Roman"/>
          <w:sz w:val="32"/>
          <w:szCs w:val="32"/>
          <w:lang w:eastAsia="ru-RU"/>
        </w:rPr>
        <w:t>на территории сквера 70-летия Победы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eastAsia="ru-RU"/>
        </w:rPr>
        <w:t>в 2025 году был установлен памятный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 xml:space="preserve"> камень, посвящённый </w:t>
      </w:r>
      <w:r w:rsidR="008F2995" w:rsidRPr="008F2995">
        <w:rPr>
          <w:rFonts w:ascii="Times New Roman" w:hAnsi="Times New Roman" w:cs="Times New Roman"/>
          <w:sz w:val="32"/>
          <w:szCs w:val="32"/>
          <w:lang w:eastAsia="ru-RU"/>
        </w:rPr>
        <w:t>ликвидаторам последствий катастрофы на Чернобыльской АЭС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5E962681" w14:textId="77777777" w:rsidR="00271BDE" w:rsidRPr="00106E5E" w:rsidRDefault="00271BD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u w:val="single"/>
          <w:lang w:eastAsia="ru-RU"/>
        </w:rPr>
        <w:t>Одним из подведомственных предприятий администрации является МУП «Родное подворье». </w:t>
      </w:r>
    </w:p>
    <w:p w14:paraId="415017FA" w14:textId="77777777" w:rsidR="00271BDE" w:rsidRPr="00106E5E" w:rsidRDefault="00271BD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Основной деятельностью предприятия является предоставление услуг по  водоснабжению и теплоснабжению  населению и предприятиям всех форм собственности. Но также предприятие выступает в роли незаменимого помощника в области санитарного содержания и благоустройства нашей станицы.</w:t>
      </w:r>
    </w:p>
    <w:p w14:paraId="00B2D560" w14:textId="39E1FA4F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Предприятие с 2025</w:t>
      </w:r>
      <w:r w:rsidR="00572BC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06E5E">
        <w:rPr>
          <w:rFonts w:ascii="Times New Roman" w:eastAsia="Calibri" w:hAnsi="Times New Roman" w:cs="Times New Roman"/>
          <w:sz w:val="32"/>
          <w:szCs w:val="32"/>
        </w:rPr>
        <w:t>г</w:t>
      </w:r>
      <w:r w:rsidR="00572BCF">
        <w:rPr>
          <w:rFonts w:ascii="Times New Roman" w:eastAsia="Calibri" w:hAnsi="Times New Roman" w:cs="Times New Roman"/>
          <w:sz w:val="32"/>
          <w:szCs w:val="32"/>
        </w:rPr>
        <w:t>ода</w:t>
      </w: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 имеет в хозяйственном ведении 1 котельную на жидком печном топливе.</w:t>
      </w:r>
    </w:p>
    <w:p w14:paraId="67B0782C" w14:textId="686913C3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 ходе подготовки к отопи</w:t>
      </w:r>
      <w:r w:rsidR="00572BCF">
        <w:rPr>
          <w:rFonts w:ascii="Times New Roman" w:eastAsia="Calibri" w:hAnsi="Times New Roman" w:cs="Times New Roman"/>
          <w:sz w:val="32"/>
          <w:szCs w:val="32"/>
        </w:rPr>
        <w:t>тельному периоду на котельной № </w:t>
      </w:r>
      <w:r w:rsidRPr="00106E5E">
        <w:rPr>
          <w:rFonts w:ascii="Times New Roman" w:eastAsia="Calibri" w:hAnsi="Times New Roman" w:cs="Times New Roman"/>
          <w:sz w:val="32"/>
          <w:szCs w:val="32"/>
        </w:rPr>
        <w:t>43:</w:t>
      </w:r>
    </w:p>
    <w:p w14:paraId="77FF27F1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был выполнен ремонт котельного оборудования;</w:t>
      </w:r>
    </w:p>
    <w:p w14:paraId="12AC4CCD" w14:textId="7A2A1F95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</w:t>
      </w:r>
      <w:bookmarkStart w:id="0" w:name="_GoBack"/>
      <w:bookmarkEnd w:id="0"/>
      <w:r w:rsidRPr="00106E5E">
        <w:rPr>
          <w:rFonts w:ascii="Times New Roman" w:eastAsia="Calibri" w:hAnsi="Times New Roman" w:cs="Times New Roman"/>
          <w:sz w:val="32"/>
          <w:szCs w:val="32"/>
        </w:rPr>
        <w:t>проведены электро-лабораторных испытания электрооборудования;</w:t>
      </w:r>
    </w:p>
    <w:p w14:paraId="770B1EE0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заменена теплотрасса протяженностью 75 м по ул. Красная; и ряд других работ, что позволило благополучно начать отопительный период</w:t>
      </w:r>
      <w:bookmarkStart w:id="1" w:name="_Hlk195524969"/>
      <w:r w:rsidRPr="00106E5E">
        <w:rPr>
          <w:rFonts w:ascii="Times New Roman" w:eastAsia="Calibri" w:hAnsi="Times New Roman" w:cs="Times New Roman"/>
          <w:sz w:val="32"/>
          <w:szCs w:val="32"/>
        </w:rPr>
        <w:t>.</w:t>
      </w:r>
    </w:p>
    <w:bookmarkEnd w:id="1"/>
    <w:p w14:paraId="00AC5F61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МУП «Родное подворье» на сельском поселении является гарантирующим поставщиком питьевой воды.  </w:t>
      </w:r>
    </w:p>
    <w:p w14:paraId="6FD3C435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Коммунальным водоснабжением пользуется 10 415 человек.</w:t>
      </w:r>
    </w:p>
    <w:p w14:paraId="2A1B1965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По состоянию на конец 2025 года 4 434 дворов населения, 13 бюджетных организаций, 14 предприятий и 77 индивидуальных предпринимателя являются абонентами МУП «Родное подворье».</w:t>
      </w:r>
    </w:p>
    <w:p w14:paraId="6CAA0B89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lastRenderedPageBreak/>
        <w:t>Источником водоснабжения ст. Старомышастовской служат подземные воды, добываемые 6-ю артезианскими скважинами.</w:t>
      </w:r>
    </w:p>
    <w:p w14:paraId="52896A6C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Трубопроводная сеть закольцована.</w:t>
      </w:r>
    </w:p>
    <w:p w14:paraId="7CC4A18C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Водопроводное хозяйство представлено магистральными и разводящими сетями общей протяженностью 83,97 км.</w:t>
      </w:r>
    </w:p>
    <w:p w14:paraId="1E7682C7" w14:textId="153172E6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В 2025 году </w:t>
      </w:r>
      <w:r w:rsidRPr="00106E5E">
        <w:rPr>
          <w:rFonts w:ascii="Times New Roman" w:hAnsi="Times New Roman" w:cs="Times New Roman"/>
          <w:sz w:val="32"/>
          <w:szCs w:val="32"/>
          <w:lang w:eastAsia="ar-SA"/>
        </w:rPr>
        <w:t>проведена работа по прокладке водопровода и замене ветхих водопроводных сетей</w:t>
      </w:r>
      <w:r w:rsidR="00C00030" w:rsidRPr="00106E5E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ar-SA"/>
        </w:rPr>
        <w:t>- 4 405 метров.</w:t>
      </w:r>
    </w:p>
    <w:p w14:paraId="4383DD24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 течении 2025 года выполнялась производственная программа контроля качества питьевой воды, в ходе которой было отобрано 214 пробы воды из артезианских скважин и разводящих сетей поселения. Фактов несоответствия питьевой воды требованиям СанПиН не выявлено.</w:t>
      </w:r>
    </w:p>
    <w:p w14:paraId="34C7878B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Предприятием проводилась работа по благоустройству станицы:</w:t>
      </w:r>
    </w:p>
    <w:p w14:paraId="65A7B4B0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Проводили уборку мусора с территории старого и нового кладбищ;</w:t>
      </w:r>
    </w:p>
    <w:p w14:paraId="6DCBB1EE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Осуществляли покос сорной растительности на территории сельского поселения.</w:t>
      </w:r>
    </w:p>
    <w:p w14:paraId="28CA1FCC" w14:textId="19E7E03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Администрация Старомышастовского сельского поселения активно взаимодействует с общественными организациями, которые являются значимой общественной силой, поскольку объединяют самую активную часть населения.</w:t>
      </w:r>
    </w:p>
    <w:p w14:paraId="6D32AE32" w14:textId="158234EC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Среди таких организаций 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хочу отметить и выразить слова благодарности, не только от себя, но и от всех жителей нашей станицы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14:paraId="4C51B33E" w14:textId="707C6A6F" w:rsidR="000A75F3" w:rsidRPr="00106E5E" w:rsidRDefault="001A1BEC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бщеобразовательны</w:t>
      </w:r>
      <w:r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школ</w:t>
      </w:r>
      <w:r>
        <w:rPr>
          <w:rFonts w:ascii="Times New Roman" w:hAnsi="Times New Roman" w:cs="Times New Roman"/>
          <w:sz w:val="32"/>
          <w:szCs w:val="32"/>
          <w:lang w:eastAsia="ru-RU"/>
        </w:rPr>
        <w:t>ам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станицы Старомышастовской;</w:t>
      </w:r>
    </w:p>
    <w:p w14:paraId="3A75EA2D" w14:textId="552DB44F" w:rsidR="001F4CA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Совет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ветеранов;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хуторско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му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казачье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му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обществ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53645C8" w14:textId="33C2CB1B" w:rsidR="002E62BA" w:rsidRDefault="001A1BEC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Особо хочу выделить и поблагодарить </w:t>
      </w:r>
      <w:r w:rsidR="002E62BA">
        <w:rPr>
          <w:rFonts w:ascii="Times New Roman" w:hAnsi="Times New Roman" w:cs="Times New Roman"/>
          <w:sz w:val="32"/>
          <w:szCs w:val="32"/>
          <w:lang w:eastAsia="ru-RU"/>
        </w:rPr>
        <w:t>Старомышастовский союз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«Быть Добру».</w:t>
      </w:r>
    </w:p>
    <w:p w14:paraId="0EA98FDD" w14:textId="1EB70FC8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583B3F92" w14:textId="4A732F4E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воинском учете состоит 2 тысячи 456 граждан, пребывающих в запасе и призывников. </w:t>
      </w:r>
    </w:p>
    <w:p w14:paraId="74029D33" w14:textId="41BA58DE" w:rsidR="00A47D69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Сейчас, по имеющейся у нас информации, в Специальной военной операции принимают участие 109 станичников, в том числе 31 были призваны в рамках частичной мобилизации.</w:t>
      </w:r>
    </w:p>
    <w:p w14:paraId="13099812" w14:textId="00D662BD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Администрацией Старомышастовского сельского поселения активно реализуются полномочия по развитию спорта и молодежной политики.</w:t>
      </w:r>
    </w:p>
    <w:p w14:paraId="019A8687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Важно отметить, что 2025 год для МБУ «Спарта» был очень результативным. Так, </w:t>
      </w:r>
    </w:p>
    <w:p w14:paraId="2027A117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спортсмены секции пауэрлифтинга в краевых соревнованиях заработали 8 золотых, 6 серебряных, 4 бронзовых медалей. На первенстве Южного федерального округа ребята заняли 1, 2 и 3 места (тренер – Ковалев Георгий Михайлович). </w:t>
      </w:r>
    </w:p>
    <w:p w14:paraId="2B5BC41A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секции спортивного туризма и скалолазания в районных соревнованиях наши спортсмены забрали: 7  золотых, 5 серебряных и 4 бронзовых (тренеры Ривный Егор Евгеньевич и Косенко Светлана Александровна). </w:t>
      </w:r>
    </w:p>
    <w:p w14:paraId="7A7EE921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Команда по футбола «Спарта» в 2025 году порадовала результатами: 2 место в сезоне любительских футбольных команд во второй лайт лиге(сезон весна - лето), 1 место в сезоне любительских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футбольных команд  во второй лайт лиге( сезон осень-зима)( тренер Лысов Сергей Викторович).</w:t>
      </w:r>
    </w:p>
    <w:p w14:paraId="71C28AB6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детская команда по футболу заняла 2 место в зональных соревнованиях на Кубок губернатора Краснодарского края; 2 место в матче на Кубок Калининского района; 1 место в турнире на Кубок главы Старомышастовского сельского поселения среди дворовых команд(тренер Лысов С.В).</w:t>
      </w:r>
    </w:p>
    <w:p w14:paraId="4F506A1E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МБУ «Спарта» в 2025 году создана новая команда - по перетягиванию каната (играющий тренер- Ковалев Георгий Михайлович). Результаты: 1) в июне - 2 место в краевой спартакиаде трудящихся в составе сборной Динского района; 2) в сентябре – 1 место в силовом фестивале «Самсон» в г. Краснодар; 3) в ноябре – 2 место в Краевом турнире в г. Абинск.</w:t>
      </w:r>
    </w:p>
    <w:p w14:paraId="5B03E06E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Также в учреждении запущен проект в рамках патриотического воспитания населения по восстановлению и популяризации традиционных национальных игр, которые начинают развиваться в современном мире, как отдельные виды спорта. Первая создана команда по виду спорта «кила». Это древняя русская командная игра, сочетающая элементы борьбы и футбола, где используется набивной мяч весом 1,5 кг.  Такие виды спорта дают возможность людям среднего возраста занять активную жизненную позицию, вести здоровый образ жизни, расширить кругозор, найти новых друзей. Граждане в возрасте от 35 до 60 как раз не могут заниматься игровыми видами спорта на постоянной основе ввиду различных причин. Данная инициатива МБУ «Спарта»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быстро нашла своих сторонников: команда по киле приглашена на чемпионат ЮФО, который пройдет в мае 2026 г.</w:t>
      </w:r>
    </w:p>
    <w:p w14:paraId="3EC5CC81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И, конечно, бесспорной победой тренерского состава учреждения под руководством Косенко Светланы Александровны: стала защита воспитанниками множества спортивных разрядов разного уровня: 2 спортсмена стали КМС, также 2 человека получили 1-й разряд, 3 спортсмена 3-й разряд и 16 ребят имеют юношеские разряды.</w:t>
      </w:r>
    </w:p>
    <w:p w14:paraId="51AF9162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сельского поселения, с целью уменьшения количества правонарушений и преступлений среди подростков и взрослого населения, пропаганды здорового образа жизни, создана и ведет работу территориальная комиссия по профилактике правонарушений в Старомышастовском сельском поселении. </w:t>
      </w:r>
    </w:p>
    <w:p w14:paraId="57692F3F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Территориальная комиссия, в своей работе тесно взаимодействует: с районным ОМВД, участковыми уполномоченными, председателями ТОС. </w:t>
      </w:r>
    </w:p>
    <w:p w14:paraId="79466B22" w14:textId="7F23EB9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 отчетный период за 202</w:t>
      </w:r>
      <w:r w:rsidR="001F4CAE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год, территориальной комиссией по профилактике правонарушений Старомышастовского сельского поселения было проведено 12 заседаний, на которых с правонарушителями проведены профилактические беседы.</w:t>
      </w:r>
    </w:p>
    <w:p w14:paraId="1D890318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Также, рейдовыми группами на постоянной основе проводились патрулирование территории станицы в вечернее и ночное время суток, посещались семей, состоящих на профилактических учетах, находящиеся в социально-опасном положении.</w:t>
      </w:r>
    </w:p>
    <w:p w14:paraId="2C48806B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 несовершеннолетними и их родителями проводилась соответствующая работа.</w:t>
      </w:r>
    </w:p>
    <w:p w14:paraId="74735465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Одним из направлений администрации является работа с молодежью. </w:t>
      </w:r>
    </w:p>
    <w:p w14:paraId="0779AA7E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За отчетный период, проведены мероприятия, направленные на: гражданско-патриотическое воспитание, развитие интереса к историческому и героическому наследию нашей Родины, пропаганду здорового образа жизни, содействие повышения правовой культуры, развитие духовного и нравственного воспитания. Активно развивается волонтерское движение. </w:t>
      </w:r>
    </w:p>
    <w:p w14:paraId="150E9770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Центром культурной жизни станицы был и остается наш Культурно-досуговый центр. </w:t>
      </w:r>
    </w:p>
    <w:p w14:paraId="6BD468D8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 в 2025 году, вел свою работу согласно годовому плану. На конец года в КДЦ вели свою деятельность 8 кружков и 9 клубных любительских объединений в которых занимались 465 человек. Также в Доме культуры ведут свою творческую деятельность Народный хор «Кубанская песня» и Образцовый хореографический ансамбль «Релеве», которые подтвердили свое очередное звание и продолжают завоевывать новые вершины и радовать нас своим творчеством.</w:t>
      </w:r>
    </w:p>
    <w:p w14:paraId="4EC71968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представления, акции памяти и многое другое. Всего за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2025 год проведено более 312 культурно массовых мероприятий различных форм.</w:t>
      </w:r>
    </w:p>
    <w:p w14:paraId="47269D32" w14:textId="06744EB5" w:rsidR="000A75F3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Активно ведется молодежная политика с участием волонтеров станицы. На платформе </w:t>
      </w:r>
      <w:r w:rsidRPr="00106E5E">
        <w:rPr>
          <w:rFonts w:ascii="Times New Roman" w:hAnsi="Times New Roman" w:cs="Times New Roman"/>
          <w:sz w:val="32"/>
          <w:szCs w:val="32"/>
          <w:lang w:val="en-US" w:eastAsia="ru-RU"/>
        </w:rPr>
        <w:t>DOBRO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106E5E">
        <w:rPr>
          <w:rFonts w:ascii="Times New Roman" w:hAnsi="Times New Roman" w:cs="Times New Roman"/>
          <w:sz w:val="32"/>
          <w:szCs w:val="32"/>
          <w:lang w:val="en-US" w:eastAsia="ru-RU"/>
        </w:rPr>
        <w:t>RU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зарегистрировано и принимают участие в мероприятиях 135 волонтеров, проведено 38 добрых дел и верифицировано 1093 часов.</w:t>
      </w:r>
    </w:p>
    <w:p w14:paraId="47C2469A" w14:textId="6564E8BF" w:rsidR="00C675FB" w:rsidRPr="00106E5E" w:rsidRDefault="00C675FB" w:rsidP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На территории станицы ведет работу Библиотечное объединение, в которое входит Старомышастовская сельская и детская библиотеки</w:t>
      </w:r>
      <w:r w:rsidR="00933D2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, штат Библиотеки – 3 сотрудника, все библиотекари имеют библиотечное образование. </w:t>
      </w:r>
    </w:p>
    <w:p w14:paraId="18E5B3CE" w14:textId="44915833" w:rsidR="00B274E1" w:rsidRPr="00106E5E" w:rsidRDefault="00C675FB" w:rsidP="00AD35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Старомышастовская</w:t>
      </w: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библиотека является центром культурной жизни, центром общения в своем  поселении. Работая в тесном партнерстве с КДЦ ст. Старомышастовский, общественными организациями, школами, ДШИ ст. Старомышастовской, Женсоветом, Советом ветеранов, библиотека организует интеллектуальный досуг населения, создает условия для самореализации и саморазвития личности. </w:t>
      </w:r>
    </w:p>
    <w:p w14:paraId="42B18CA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2025 год был насыщен яркими событиями, инициативами, знаменательными датами, которые определили приоритеты и нашли свое отражение в работе Библиотечного объединения, в которое входит Старомышастовская сельская и детская библиотеки, штат Библиотеки – 3 сотрудника, все сотрудники имеют библиотечное образование.</w:t>
      </w:r>
    </w:p>
    <w:p w14:paraId="306E1BD1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2025 год – год празднования 80-летия Победы в Великой Отечественной войне и Год защитника Отечества, в связи с этими значимыми событиями многие библиотечные мероприятия были </w:t>
      </w: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посвящены истории России, героям войны и специальной военной операции, достижениям вооружённых сил. </w:t>
      </w:r>
    </w:p>
    <w:p w14:paraId="0B2DF466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Особое внимание в Год защитника Отечества было уделено поддержке членов семей, участников специальной военной операции. Для них были организованы мероприятия в рамках проведения ко Дню защитника Отечества, ко Дню матери, ко Дню Победы, ко Дню защиты детей, Дню Героев Отечества и др.</w:t>
      </w:r>
    </w:p>
    <w:p w14:paraId="7D05ADDD" w14:textId="3D0558DA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Семьи Кудя, Кутеко, Крючковой, Фирсовой являются самыми активными читателями и участниками. Жена военнослужащего Назаренко  - Фирсова Ирина приняла участие в краевом конкурсе «Читаем Варавву», подготовив видео с прочтением стиха. Мать погибшего участника СВО – Крючкова Владислава – Анна Яковлевна – принимает участие в мероприятиях, являясь членом лекторской группы Совета ветеранов.</w:t>
      </w:r>
    </w:p>
    <w:p w14:paraId="5DEBFC0E" w14:textId="2609152F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рамках празднования 80 – летия Великой Победы, в Библиотеке оформлен стенд «Помним…Гордимся!», рассказывающий о жизни и судьбе первой заведующей библиотекой, участнице Великой Отечественной войны – Суховей Вере Прокофьевне.</w:t>
      </w:r>
    </w:p>
    <w:p w14:paraId="4131A032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 целью содействия повышению уровня информированности детей, молодежи, старшего поколения по вопросам личных финансов и развитие навыков грамотного решения финансовых вопросов,  в библиотеке проводились мероприятия с приглашаем специалистов.</w:t>
      </w:r>
    </w:p>
    <w:p w14:paraId="27DB625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С целью продвижения книги и чтения, информационно-библиотечных услуг, а также рекламы учреждения в онлайн-среде </w:t>
      </w: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библиотека активно использовала в своей работе социальные сети «ВКонтакте», МАХ и сайт Библиотеки.</w:t>
      </w:r>
    </w:p>
    <w:p w14:paraId="2658D56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течение года успешно реализовали комплекс мероприятий по массовому информированию, сочетая глубину содержания, разнообразие форматов и ориентацию на актуальные потребности сообщества по всем направлениям. Это позволило не только сохранить, но и укрепить позиции библиотеки как центра просвещения и культурного развития. Библиотекари и читатели принимали участие в краевых, районных, станичных, конкурсах и мероприятиях. </w:t>
      </w:r>
    </w:p>
    <w:p w14:paraId="38FFF842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 базе Библиотеки был проведен «Географический диктант». 2 библиотекаря приняли участие в открытии 1 краевого книжного фестиваля, который проходил в Краснодаре, 2 читателя приняли участие в краевой очно – заочной вахте памяти «Живет Победа в поколениях: подвиги дедов и прадедов помним, чтим, поклоняемся», получив Благодарственные письма и краевом конкурсе эссе «Шар земной заслоняя собою». Читатели детской библиотеки- 10 детей,  участвовали в Всероссийской викторине «Символ России», 1 библиотекарь принял участие в краевом конкурсе «Лучший библиотечный работник».</w:t>
      </w:r>
    </w:p>
    <w:p w14:paraId="4EE3D105" w14:textId="1D8C7370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Работая в тесном партнерстве со Старомышастовским КДЦ, общественными организациями, школами, садиками, ДШИ ст. Старомышастовской, Женсоветом, Советом ветеранов, библиотека организует интеллектуальный досуг населения, создает условия для самореализации и саморазвития личности. </w:t>
      </w:r>
    </w:p>
    <w:p w14:paraId="14D68CE1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На базе библиотеки продолжают работу 2 клуба: для ребят младшего школьного возраста «Почемучка», для подростков 15 – 18 лет - «Парус».  Всего в отчетном году было проведено 197 мероприятий.  </w:t>
      </w:r>
    </w:p>
    <w:p w14:paraId="741EBC8B" w14:textId="61AB66FC" w:rsidR="00E2218C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отчетном году на приобретение книг было выделено из бюджета поселения 70 000, 00 рублей, на печатные периодические издания – 70 000, 00 рублей, а также, приобретен шкаф, мультимедийный проектор и проекционный экран.</w:t>
      </w:r>
    </w:p>
    <w:p w14:paraId="084E7753" w14:textId="5467BA7F" w:rsidR="00C675FB" w:rsidRPr="00106E5E" w:rsidRDefault="00C675FB" w:rsidP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завершении своего доклада хочу сказать, что в 202</w:t>
      </w:r>
      <w:r w:rsidR="00D215C2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году останутся приоритетн</w:t>
      </w:r>
      <w:r w:rsidR="007A4EB5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ыми направлениями ремонт дорог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и благоустройство станицы.</w:t>
      </w:r>
    </w:p>
    <w:p w14:paraId="40FB1230" w14:textId="77777777" w:rsidR="00AD351C" w:rsidRPr="00106E5E" w:rsidRDefault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AD351C" w:rsidRPr="00106E5E" w:rsidSect="000F0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63343" w14:textId="77777777" w:rsidR="00E8068B" w:rsidRDefault="00E8068B" w:rsidP="00FA7B7D">
      <w:pPr>
        <w:spacing w:after="0" w:line="240" w:lineRule="auto"/>
      </w:pPr>
      <w:r>
        <w:separator/>
      </w:r>
    </w:p>
  </w:endnote>
  <w:endnote w:type="continuationSeparator" w:id="0">
    <w:p w14:paraId="369E6F0C" w14:textId="77777777" w:rsidR="00E8068B" w:rsidRDefault="00E8068B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2553" w14:textId="77777777" w:rsidR="00E8068B" w:rsidRDefault="00E8068B" w:rsidP="00FA7B7D">
      <w:pPr>
        <w:spacing w:after="0" w:line="240" w:lineRule="auto"/>
      </w:pPr>
      <w:r>
        <w:separator/>
      </w:r>
    </w:p>
  </w:footnote>
  <w:footnote w:type="continuationSeparator" w:id="0">
    <w:p w14:paraId="7563B213" w14:textId="77777777" w:rsidR="00E8068B" w:rsidRDefault="00E8068B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CA76AE7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2445C"/>
    <w:multiLevelType w:val="hybridMultilevel"/>
    <w:tmpl w:val="985C85DE"/>
    <w:lvl w:ilvl="0" w:tplc="1D58193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6"/>
    <w:rsid w:val="00013777"/>
    <w:rsid w:val="00027D71"/>
    <w:rsid w:val="00030F3E"/>
    <w:rsid w:val="00032BB0"/>
    <w:rsid w:val="00032F13"/>
    <w:rsid w:val="0005393B"/>
    <w:rsid w:val="00062D36"/>
    <w:rsid w:val="000644DA"/>
    <w:rsid w:val="00064596"/>
    <w:rsid w:val="00067AAA"/>
    <w:rsid w:val="0007797D"/>
    <w:rsid w:val="00087010"/>
    <w:rsid w:val="00091A00"/>
    <w:rsid w:val="000A75F3"/>
    <w:rsid w:val="000D1011"/>
    <w:rsid w:val="000D51C5"/>
    <w:rsid w:val="000D60E6"/>
    <w:rsid w:val="000D642B"/>
    <w:rsid w:val="000F008F"/>
    <w:rsid w:val="000F3CC4"/>
    <w:rsid w:val="00100217"/>
    <w:rsid w:val="001023E0"/>
    <w:rsid w:val="00106E5E"/>
    <w:rsid w:val="0013349B"/>
    <w:rsid w:val="0014278D"/>
    <w:rsid w:val="0015547A"/>
    <w:rsid w:val="0015727A"/>
    <w:rsid w:val="00166DA4"/>
    <w:rsid w:val="00172F05"/>
    <w:rsid w:val="00180028"/>
    <w:rsid w:val="00180E06"/>
    <w:rsid w:val="001831D0"/>
    <w:rsid w:val="001833D5"/>
    <w:rsid w:val="00190120"/>
    <w:rsid w:val="0019173A"/>
    <w:rsid w:val="00197DBD"/>
    <w:rsid w:val="001A1BEC"/>
    <w:rsid w:val="001A610D"/>
    <w:rsid w:val="001C102F"/>
    <w:rsid w:val="001C122C"/>
    <w:rsid w:val="001C6F16"/>
    <w:rsid w:val="001D1585"/>
    <w:rsid w:val="001E7748"/>
    <w:rsid w:val="001F4696"/>
    <w:rsid w:val="001F4CAE"/>
    <w:rsid w:val="00206513"/>
    <w:rsid w:val="00213312"/>
    <w:rsid w:val="002368FD"/>
    <w:rsid w:val="00236AC9"/>
    <w:rsid w:val="00246A4F"/>
    <w:rsid w:val="002648AD"/>
    <w:rsid w:val="0027167E"/>
    <w:rsid w:val="00271BDE"/>
    <w:rsid w:val="0028450D"/>
    <w:rsid w:val="00297299"/>
    <w:rsid w:val="002B10DE"/>
    <w:rsid w:val="002D5821"/>
    <w:rsid w:val="002E54F0"/>
    <w:rsid w:val="002E62BA"/>
    <w:rsid w:val="002F338F"/>
    <w:rsid w:val="00316F4D"/>
    <w:rsid w:val="003569C0"/>
    <w:rsid w:val="00360669"/>
    <w:rsid w:val="00370959"/>
    <w:rsid w:val="00370990"/>
    <w:rsid w:val="00373C5F"/>
    <w:rsid w:val="003826A1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16ACF"/>
    <w:rsid w:val="00420A33"/>
    <w:rsid w:val="00422C36"/>
    <w:rsid w:val="004352F0"/>
    <w:rsid w:val="00437117"/>
    <w:rsid w:val="004427ED"/>
    <w:rsid w:val="004501BB"/>
    <w:rsid w:val="00451539"/>
    <w:rsid w:val="00451E93"/>
    <w:rsid w:val="0046614D"/>
    <w:rsid w:val="00466876"/>
    <w:rsid w:val="00466C4C"/>
    <w:rsid w:val="00472737"/>
    <w:rsid w:val="004731B8"/>
    <w:rsid w:val="00474BB0"/>
    <w:rsid w:val="00475305"/>
    <w:rsid w:val="00480230"/>
    <w:rsid w:val="00485AE1"/>
    <w:rsid w:val="0049351B"/>
    <w:rsid w:val="00493F8A"/>
    <w:rsid w:val="004B0485"/>
    <w:rsid w:val="004B0870"/>
    <w:rsid w:val="004D0962"/>
    <w:rsid w:val="004D1CA7"/>
    <w:rsid w:val="004F0FA7"/>
    <w:rsid w:val="005255C0"/>
    <w:rsid w:val="005540FB"/>
    <w:rsid w:val="00557DEE"/>
    <w:rsid w:val="0056261A"/>
    <w:rsid w:val="00572BCF"/>
    <w:rsid w:val="0057558C"/>
    <w:rsid w:val="00583B60"/>
    <w:rsid w:val="00594CE1"/>
    <w:rsid w:val="005A0559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7D92"/>
    <w:rsid w:val="006521C0"/>
    <w:rsid w:val="006607A5"/>
    <w:rsid w:val="00662B3D"/>
    <w:rsid w:val="00667C83"/>
    <w:rsid w:val="0069422D"/>
    <w:rsid w:val="006A1BDA"/>
    <w:rsid w:val="006B60A1"/>
    <w:rsid w:val="006B631D"/>
    <w:rsid w:val="006C488E"/>
    <w:rsid w:val="00701293"/>
    <w:rsid w:val="00705E6C"/>
    <w:rsid w:val="0071058A"/>
    <w:rsid w:val="00714275"/>
    <w:rsid w:val="0072603D"/>
    <w:rsid w:val="00727A0E"/>
    <w:rsid w:val="007328E0"/>
    <w:rsid w:val="00737D6B"/>
    <w:rsid w:val="00740856"/>
    <w:rsid w:val="0075198E"/>
    <w:rsid w:val="00755B1E"/>
    <w:rsid w:val="007615C7"/>
    <w:rsid w:val="00762B36"/>
    <w:rsid w:val="00764C59"/>
    <w:rsid w:val="00764CB0"/>
    <w:rsid w:val="00792A6E"/>
    <w:rsid w:val="007956E2"/>
    <w:rsid w:val="007A4EB5"/>
    <w:rsid w:val="007A7EC5"/>
    <w:rsid w:val="007B1B30"/>
    <w:rsid w:val="007B5030"/>
    <w:rsid w:val="007E03AF"/>
    <w:rsid w:val="007F3EFC"/>
    <w:rsid w:val="007F5406"/>
    <w:rsid w:val="00800AE4"/>
    <w:rsid w:val="008041AE"/>
    <w:rsid w:val="00807110"/>
    <w:rsid w:val="008175E1"/>
    <w:rsid w:val="008271CC"/>
    <w:rsid w:val="00841AF2"/>
    <w:rsid w:val="00866CBD"/>
    <w:rsid w:val="00872A2C"/>
    <w:rsid w:val="00883765"/>
    <w:rsid w:val="0089789A"/>
    <w:rsid w:val="008A5D58"/>
    <w:rsid w:val="008C1773"/>
    <w:rsid w:val="008E0F28"/>
    <w:rsid w:val="008E265B"/>
    <w:rsid w:val="008F10A3"/>
    <w:rsid w:val="008F2995"/>
    <w:rsid w:val="008F7B9C"/>
    <w:rsid w:val="0090110A"/>
    <w:rsid w:val="00917429"/>
    <w:rsid w:val="00932245"/>
    <w:rsid w:val="00933D2E"/>
    <w:rsid w:val="00946BB0"/>
    <w:rsid w:val="00947679"/>
    <w:rsid w:val="00955AF5"/>
    <w:rsid w:val="009571A5"/>
    <w:rsid w:val="009571E8"/>
    <w:rsid w:val="00965356"/>
    <w:rsid w:val="009730EE"/>
    <w:rsid w:val="009904B0"/>
    <w:rsid w:val="0099711D"/>
    <w:rsid w:val="009B0F36"/>
    <w:rsid w:val="009B3A9D"/>
    <w:rsid w:val="009C2412"/>
    <w:rsid w:val="009C331C"/>
    <w:rsid w:val="009C5777"/>
    <w:rsid w:val="009E41E3"/>
    <w:rsid w:val="009E473E"/>
    <w:rsid w:val="009F5CD5"/>
    <w:rsid w:val="009F7AE0"/>
    <w:rsid w:val="009F7CCE"/>
    <w:rsid w:val="00A01BFE"/>
    <w:rsid w:val="00A02685"/>
    <w:rsid w:val="00A05234"/>
    <w:rsid w:val="00A40EAC"/>
    <w:rsid w:val="00A457A3"/>
    <w:rsid w:val="00A47D69"/>
    <w:rsid w:val="00A52EFC"/>
    <w:rsid w:val="00A56A03"/>
    <w:rsid w:val="00A60458"/>
    <w:rsid w:val="00A6297D"/>
    <w:rsid w:val="00A62C10"/>
    <w:rsid w:val="00A74A7D"/>
    <w:rsid w:val="00A7619C"/>
    <w:rsid w:val="00A86238"/>
    <w:rsid w:val="00A92D67"/>
    <w:rsid w:val="00AB1E18"/>
    <w:rsid w:val="00AC4596"/>
    <w:rsid w:val="00AC6AB4"/>
    <w:rsid w:val="00AD035E"/>
    <w:rsid w:val="00AD33DB"/>
    <w:rsid w:val="00AD351C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0030"/>
    <w:rsid w:val="00C01508"/>
    <w:rsid w:val="00C06CCA"/>
    <w:rsid w:val="00C073E9"/>
    <w:rsid w:val="00C077F4"/>
    <w:rsid w:val="00C123A8"/>
    <w:rsid w:val="00C15DEE"/>
    <w:rsid w:val="00C34B8F"/>
    <w:rsid w:val="00C41283"/>
    <w:rsid w:val="00C4464D"/>
    <w:rsid w:val="00C46B13"/>
    <w:rsid w:val="00C6076A"/>
    <w:rsid w:val="00C62A87"/>
    <w:rsid w:val="00C62D80"/>
    <w:rsid w:val="00C645E9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33639"/>
    <w:rsid w:val="00D37BB7"/>
    <w:rsid w:val="00D40D68"/>
    <w:rsid w:val="00D51252"/>
    <w:rsid w:val="00D70650"/>
    <w:rsid w:val="00D73A92"/>
    <w:rsid w:val="00D750AC"/>
    <w:rsid w:val="00D847C2"/>
    <w:rsid w:val="00DB2DDC"/>
    <w:rsid w:val="00DC1531"/>
    <w:rsid w:val="00DD201D"/>
    <w:rsid w:val="00DD2CFF"/>
    <w:rsid w:val="00DD5E49"/>
    <w:rsid w:val="00DE4CD2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068B"/>
    <w:rsid w:val="00E82276"/>
    <w:rsid w:val="00E82A9B"/>
    <w:rsid w:val="00E86892"/>
    <w:rsid w:val="00EA0630"/>
    <w:rsid w:val="00EA59C6"/>
    <w:rsid w:val="00EE6A32"/>
    <w:rsid w:val="00EF43A7"/>
    <w:rsid w:val="00EF700A"/>
    <w:rsid w:val="00EF770A"/>
    <w:rsid w:val="00F01BC5"/>
    <w:rsid w:val="00F16D23"/>
    <w:rsid w:val="00F3269D"/>
    <w:rsid w:val="00F4437E"/>
    <w:rsid w:val="00F51B1B"/>
    <w:rsid w:val="00F56B7F"/>
    <w:rsid w:val="00F62D41"/>
    <w:rsid w:val="00F641C1"/>
    <w:rsid w:val="00F671A8"/>
    <w:rsid w:val="00F807C1"/>
    <w:rsid w:val="00F92842"/>
    <w:rsid w:val="00FA1F58"/>
    <w:rsid w:val="00FA7B7D"/>
    <w:rsid w:val="00FC53E2"/>
    <w:rsid w:val="00FD4A8B"/>
    <w:rsid w:val="00FD7181"/>
    <w:rsid w:val="00FD73DB"/>
    <w:rsid w:val="00FE5EA4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BOSS</cp:lastModifiedBy>
  <cp:revision>2</cp:revision>
  <cp:lastPrinted>2026-03-10T10:34:00Z</cp:lastPrinted>
  <dcterms:created xsi:type="dcterms:W3CDTF">2026-03-13T12:04:00Z</dcterms:created>
  <dcterms:modified xsi:type="dcterms:W3CDTF">2026-03-13T12:04:00Z</dcterms:modified>
</cp:coreProperties>
</file>